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1A4A39" w14:textId="773D69C9" w:rsidR="00665E11" w:rsidRPr="0052548E" w:rsidRDefault="00665E11" w:rsidP="00665E11">
      <w:pPr>
        <w:tabs>
          <w:tab w:val="center" w:pos="4536"/>
          <w:tab w:val="right" w:pos="8280"/>
          <w:tab w:val="right" w:pos="9639"/>
        </w:tabs>
        <w:ind w:right="2"/>
        <w:rPr>
          <w:rFonts w:ascii="Arial" w:eastAsia="SimSun" w:hAnsi="Arial" w:cs="Arial"/>
          <w:b/>
          <w:bCs/>
          <w:sz w:val="28"/>
          <w:lang w:eastAsia="zh-CN"/>
        </w:rPr>
      </w:pPr>
      <w:bookmarkStart w:id="0" w:name="_GoBack"/>
      <w:bookmarkEnd w:id="0"/>
      <w:r w:rsidRPr="0052548E">
        <w:rPr>
          <w:rFonts w:ascii="Arial" w:eastAsia="SimSun" w:hAnsi="Arial" w:cs="Arial"/>
          <w:b/>
          <w:bCs/>
          <w:sz w:val="28"/>
        </w:rPr>
        <w:t xml:space="preserve">3GPP TSG RAN WG1 </w:t>
      </w:r>
      <w:r w:rsidR="000E2341">
        <w:rPr>
          <w:rFonts w:ascii="Arial" w:eastAsia="SimSun" w:hAnsi="Arial" w:cs="Arial"/>
          <w:b/>
          <w:bCs/>
          <w:sz w:val="28"/>
        </w:rPr>
        <w:t>#9</w:t>
      </w:r>
      <w:r w:rsidR="00B3093A">
        <w:rPr>
          <w:rFonts w:ascii="Arial" w:eastAsia="SimSun" w:hAnsi="Arial" w:cs="Arial"/>
          <w:b/>
          <w:bCs/>
          <w:sz w:val="28"/>
        </w:rPr>
        <w:t>7</w:t>
      </w:r>
      <w:r w:rsidR="000E2341">
        <w:rPr>
          <w:rFonts w:ascii="Arial" w:eastAsia="SimSun" w:hAnsi="Arial" w:cs="Arial"/>
          <w:b/>
          <w:bCs/>
          <w:sz w:val="28"/>
        </w:rPr>
        <w:tab/>
        <w:t xml:space="preserve">                                       </w:t>
      </w:r>
      <w:r>
        <w:rPr>
          <w:rFonts w:ascii="Arial" w:eastAsia="SimSun" w:hAnsi="Arial" w:cs="Arial"/>
          <w:b/>
          <w:bCs/>
          <w:sz w:val="28"/>
        </w:rPr>
        <w:tab/>
      </w:r>
      <w:r w:rsidR="0002046A">
        <w:rPr>
          <w:rFonts w:ascii="Arial" w:eastAsia="SimSun" w:hAnsi="Arial" w:cs="Arial" w:hint="eastAsia"/>
          <w:b/>
          <w:bCs/>
          <w:sz w:val="28"/>
          <w:lang w:eastAsia="zh-CN"/>
        </w:rPr>
        <w:t xml:space="preserve">  </w:t>
      </w:r>
      <w:r w:rsidRPr="0002046A">
        <w:rPr>
          <w:rFonts w:ascii="Arial" w:eastAsia="SimSun" w:hAnsi="Arial" w:cs="Arial"/>
          <w:b/>
          <w:bCs/>
          <w:sz w:val="28"/>
        </w:rPr>
        <w:t>R1-</w:t>
      </w:r>
      <w:r w:rsidR="00BE4117" w:rsidRPr="00BE4117">
        <w:t xml:space="preserve"> </w:t>
      </w:r>
      <w:r w:rsidR="00111932" w:rsidRPr="00BE4117">
        <w:rPr>
          <w:rFonts w:ascii="Arial" w:eastAsia="SimSun" w:hAnsi="Arial" w:cs="Arial"/>
          <w:b/>
          <w:bCs/>
          <w:sz w:val="28"/>
        </w:rPr>
        <w:t>190</w:t>
      </w:r>
      <w:r w:rsidR="00B3093A">
        <w:rPr>
          <w:rFonts w:ascii="Arial" w:eastAsia="SimSun" w:hAnsi="Arial" w:cs="Arial"/>
          <w:b/>
          <w:bCs/>
          <w:sz w:val="28"/>
        </w:rPr>
        <w:t>72</w:t>
      </w:r>
      <w:r w:rsidR="00111932">
        <w:rPr>
          <w:rFonts w:ascii="Arial" w:eastAsia="SimSun" w:hAnsi="Arial" w:cs="Arial"/>
          <w:b/>
          <w:bCs/>
          <w:sz w:val="28"/>
        </w:rPr>
        <w:t>49</w:t>
      </w:r>
    </w:p>
    <w:p w14:paraId="219E1FE3" w14:textId="354BADAB" w:rsidR="00665E11" w:rsidRPr="00665E11" w:rsidRDefault="00B3093A" w:rsidP="00665E11">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Reno, USA, May 13</w:t>
      </w:r>
      <w:r w:rsidRPr="006B19B1">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17</w:t>
      </w:r>
      <w:r w:rsidRPr="006B19B1">
        <w:rPr>
          <w:rFonts w:ascii="Arial" w:eastAsia="MS Mincho" w:hAnsi="Arial" w:cs="Arial"/>
          <w:b/>
          <w:bCs/>
          <w:sz w:val="28"/>
          <w:vertAlign w:val="superscript"/>
          <w:lang w:eastAsia="ja-JP"/>
        </w:rPr>
        <w:t>th</w:t>
      </w:r>
      <w:r>
        <w:rPr>
          <w:rFonts w:ascii="Arial" w:eastAsia="MS Mincho" w:hAnsi="Arial" w:cs="Arial"/>
          <w:b/>
          <w:bCs/>
          <w:sz w:val="28"/>
          <w:lang w:eastAsia="ja-JP"/>
        </w:rPr>
        <w:t>, 2019</w:t>
      </w:r>
    </w:p>
    <w:p w14:paraId="4A39FD43" w14:textId="77777777" w:rsidR="000247A4" w:rsidRPr="00F862C0" w:rsidRDefault="000247A4" w:rsidP="004B69A5">
      <w:pPr>
        <w:pBdr>
          <w:top w:val="single" w:sz="4" w:space="1" w:color="auto"/>
        </w:pBdr>
        <w:spacing w:after="0"/>
        <w:jc w:val="left"/>
        <w:rPr>
          <w:b/>
          <w:kern w:val="2"/>
          <w:sz w:val="24"/>
          <w:lang w:eastAsia="zh-CN"/>
        </w:rPr>
      </w:pPr>
    </w:p>
    <w:p w14:paraId="2DB5DD37" w14:textId="0A9B3D12" w:rsidR="000247A4" w:rsidRPr="00FC1DDD" w:rsidRDefault="000247A4" w:rsidP="004B69A5">
      <w:pPr>
        <w:tabs>
          <w:tab w:val="left" w:pos="1985"/>
        </w:tabs>
        <w:overflowPunct w:val="0"/>
        <w:snapToGrid/>
        <w:ind w:left="1985" w:hanging="1985"/>
        <w:textAlignment w:val="baseline"/>
        <w:rPr>
          <w:b/>
          <w:bCs/>
          <w:szCs w:val="20"/>
          <w:lang w:val="en-GB" w:eastAsia="zh-CN"/>
        </w:rPr>
      </w:pPr>
      <w:r w:rsidRPr="00FC1DDD">
        <w:rPr>
          <w:b/>
          <w:bCs/>
          <w:szCs w:val="20"/>
          <w:lang w:val="en-GB" w:eastAsia="zh-CN"/>
        </w:rPr>
        <w:t>Agenda Item:</w:t>
      </w:r>
      <w:r w:rsidRPr="00FC1DDD">
        <w:rPr>
          <w:b/>
          <w:bCs/>
          <w:szCs w:val="20"/>
          <w:lang w:val="en-GB" w:eastAsia="zh-CN"/>
        </w:rPr>
        <w:tab/>
      </w:r>
      <w:r w:rsidR="00B3093A" w:rsidRPr="00B3093A">
        <w:rPr>
          <w:b/>
          <w:bCs/>
          <w:szCs w:val="20"/>
          <w:lang w:val="en-GB" w:eastAsia="zh-CN"/>
        </w:rPr>
        <w:t>7.2.9.2</w:t>
      </w:r>
    </w:p>
    <w:p w14:paraId="34F453B5" w14:textId="77777777" w:rsidR="000247A4" w:rsidRPr="00FC1DDD" w:rsidRDefault="000247A4" w:rsidP="004B69A5">
      <w:pPr>
        <w:tabs>
          <w:tab w:val="left" w:pos="1985"/>
        </w:tabs>
        <w:overflowPunct w:val="0"/>
        <w:snapToGrid/>
        <w:ind w:left="1985" w:hanging="1985"/>
        <w:textAlignment w:val="baseline"/>
        <w:rPr>
          <w:b/>
          <w:bCs/>
          <w:szCs w:val="20"/>
          <w:lang w:val="en-GB" w:eastAsia="zh-CN"/>
        </w:rPr>
      </w:pPr>
      <w:r w:rsidRPr="00FC1DDD">
        <w:rPr>
          <w:b/>
          <w:bCs/>
          <w:szCs w:val="20"/>
          <w:lang w:val="en-GB" w:eastAsia="zh-CN"/>
        </w:rPr>
        <w:t>Source:</w:t>
      </w:r>
      <w:r w:rsidRPr="00FC1DDD">
        <w:rPr>
          <w:b/>
          <w:bCs/>
          <w:szCs w:val="20"/>
          <w:lang w:val="en-GB" w:eastAsia="zh-CN"/>
        </w:rPr>
        <w:tab/>
        <w:t>Motorola Mobility</w:t>
      </w:r>
      <w:r w:rsidR="00973762">
        <w:rPr>
          <w:b/>
          <w:bCs/>
          <w:szCs w:val="20"/>
          <w:lang w:val="en-GB" w:eastAsia="zh-CN"/>
        </w:rPr>
        <w:t>, Lenovo</w:t>
      </w:r>
    </w:p>
    <w:p w14:paraId="1C3C2098" w14:textId="50277562" w:rsidR="000247A4" w:rsidRPr="00FC1DDD" w:rsidRDefault="000247A4" w:rsidP="004B69A5">
      <w:pPr>
        <w:tabs>
          <w:tab w:val="left" w:pos="1985"/>
        </w:tabs>
        <w:overflowPunct w:val="0"/>
        <w:snapToGrid/>
        <w:ind w:left="1985" w:hanging="1985"/>
        <w:textAlignment w:val="baseline"/>
        <w:rPr>
          <w:b/>
          <w:bCs/>
          <w:szCs w:val="20"/>
          <w:lang w:eastAsia="zh-CN"/>
        </w:rPr>
      </w:pPr>
      <w:r w:rsidRPr="00FC1DDD">
        <w:rPr>
          <w:b/>
          <w:bCs/>
          <w:szCs w:val="20"/>
          <w:lang w:val="en-GB" w:eastAsia="zh-CN"/>
        </w:rPr>
        <w:t>Title:</w:t>
      </w:r>
      <w:r w:rsidRPr="00FC1DDD">
        <w:rPr>
          <w:b/>
          <w:bCs/>
          <w:szCs w:val="20"/>
          <w:lang w:val="en-GB" w:eastAsia="zh-CN"/>
        </w:rPr>
        <w:tab/>
      </w:r>
      <w:r w:rsidR="00B3093A" w:rsidRPr="00B3093A">
        <w:rPr>
          <w:b/>
          <w:bCs/>
          <w:szCs w:val="20"/>
          <w:lang w:val="en-GB" w:eastAsia="zh-CN"/>
        </w:rPr>
        <w:t>Cross-slot scheduling for power saving</w:t>
      </w:r>
    </w:p>
    <w:p w14:paraId="49BB38E4" w14:textId="77777777" w:rsidR="000247A4" w:rsidRPr="00FC1DDD" w:rsidRDefault="000247A4" w:rsidP="004B69A5">
      <w:pPr>
        <w:tabs>
          <w:tab w:val="left" w:pos="1985"/>
        </w:tabs>
        <w:overflowPunct w:val="0"/>
        <w:snapToGrid/>
        <w:ind w:left="1985" w:hanging="1985"/>
        <w:textAlignment w:val="baseline"/>
        <w:rPr>
          <w:b/>
          <w:bCs/>
          <w:szCs w:val="20"/>
          <w:lang w:val="en-GB" w:eastAsia="zh-CN"/>
        </w:rPr>
      </w:pPr>
      <w:r w:rsidRPr="00FC1DDD">
        <w:rPr>
          <w:b/>
          <w:bCs/>
          <w:szCs w:val="20"/>
          <w:lang w:val="en-GB" w:eastAsia="zh-CN"/>
        </w:rPr>
        <w:t>Document for:</w:t>
      </w:r>
      <w:r w:rsidRPr="00FC1DDD">
        <w:rPr>
          <w:b/>
          <w:bCs/>
          <w:szCs w:val="20"/>
          <w:lang w:val="en-GB" w:eastAsia="zh-CN"/>
        </w:rPr>
        <w:tab/>
      </w:r>
      <w:r>
        <w:rPr>
          <w:b/>
          <w:bCs/>
          <w:szCs w:val="20"/>
          <w:lang w:val="en-GB" w:eastAsia="zh-CN"/>
        </w:rPr>
        <w:t>Discussion</w:t>
      </w:r>
    </w:p>
    <w:p w14:paraId="2E825C38" w14:textId="77777777" w:rsidR="000247A4" w:rsidRPr="00FC1DDD" w:rsidRDefault="000247A4" w:rsidP="004B69A5">
      <w:pPr>
        <w:pBdr>
          <w:bottom w:val="single" w:sz="4" w:space="1" w:color="auto"/>
        </w:pBdr>
        <w:spacing w:after="0"/>
        <w:jc w:val="left"/>
        <w:rPr>
          <w:b/>
          <w:kern w:val="2"/>
          <w:lang w:eastAsia="zh-CN"/>
        </w:rPr>
      </w:pPr>
    </w:p>
    <w:p w14:paraId="1D12A7B8" w14:textId="1270D9F8" w:rsidR="00CB2543" w:rsidRDefault="00CB2543" w:rsidP="000F7200">
      <w:pPr>
        <w:pStyle w:val="Heading1"/>
        <w:spacing w:line="276" w:lineRule="auto"/>
        <w:ind w:left="431" w:hanging="431"/>
        <w:rPr>
          <w:lang w:eastAsia="zh-CN"/>
        </w:rPr>
      </w:pPr>
      <w:r>
        <w:rPr>
          <w:lang w:eastAsia="zh-CN"/>
        </w:rPr>
        <w:t>Introduction</w:t>
      </w:r>
    </w:p>
    <w:p w14:paraId="2AC7067A" w14:textId="63B64F63" w:rsidR="00CB2543" w:rsidRPr="006F0E4E" w:rsidRDefault="00CB2543" w:rsidP="000F7200">
      <w:pPr>
        <w:rPr>
          <w:sz w:val="20"/>
          <w:szCs w:val="20"/>
          <w:lang w:eastAsia="zh-CN"/>
        </w:rPr>
      </w:pPr>
      <w:r w:rsidRPr="00CB2543">
        <w:rPr>
          <w:sz w:val="20"/>
          <w:szCs w:val="20"/>
          <w:lang w:eastAsia="zh-CN"/>
        </w:rPr>
        <w:t xml:space="preserve">UE power saving work item was approved in [1]. One element of the work item is to enhance </w:t>
      </w:r>
      <w:r w:rsidR="003B7A2E">
        <w:rPr>
          <w:sz w:val="20"/>
          <w:szCs w:val="20"/>
          <w:lang w:eastAsia="zh-CN"/>
        </w:rPr>
        <w:t xml:space="preserve">Rel-15 </w:t>
      </w:r>
      <w:r w:rsidRPr="00CB2543">
        <w:rPr>
          <w:sz w:val="20"/>
          <w:szCs w:val="20"/>
          <w:lang w:eastAsia="zh-CN"/>
        </w:rPr>
        <w:t xml:space="preserve">cross-slot scheduling operation to enable power saving. The UE can </w:t>
      </w:r>
      <w:r w:rsidR="00194393">
        <w:rPr>
          <w:sz w:val="20"/>
          <w:szCs w:val="20"/>
          <w:lang w:eastAsia="zh-CN"/>
        </w:rPr>
        <w:t xml:space="preserve">save power by </w:t>
      </w:r>
      <w:r w:rsidRPr="00CB2543">
        <w:rPr>
          <w:sz w:val="20"/>
          <w:szCs w:val="20"/>
          <w:lang w:eastAsia="zh-CN"/>
        </w:rPr>
        <w:t>avoid</w:t>
      </w:r>
      <w:r w:rsidR="00194393">
        <w:rPr>
          <w:sz w:val="20"/>
          <w:szCs w:val="20"/>
          <w:lang w:eastAsia="zh-CN"/>
        </w:rPr>
        <w:t>ing</w:t>
      </w:r>
      <w:r w:rsidRPr="00CB2543">
        <w:rPr>
          <w:sz w:val="20"/>
          <w:szCs w:val="20"/>
          <w:lang w:eastAsia="zh-CN"/>
        </w:rPr>
        <w:t xml:space="preserve"> unnecessary PDSCH buffering while PDCCH being decoded </w:t>
      </w:r>
      <w:r w:rsidR="00985B0C">
        <w:rPr>
          <w:sz w:val="20"/>
          <w:szCs w:val="20"/>
          <w:lang w:eastAsia="zh-CN"/>
        </w:rPr>
        <w:t xml:space="preserve">if the UE knows </w:t>
      </w:r>
      <w:r w:rsidR="00194393">
        <w:rPr>
          <w:sz w:val="20"/>
          <w:szCs w:val="20"/>
          <w:lang w:eastAsia="zh-CN"/>
        </w:rPr>
        <w:t>PDSCH will not start before PDCCH is decoded</w:t>
      </w:r>
      <w:r w:rsidR="008B55CF">
        <w:rPr>
          <w:sz w:val="20"/>
          <w:szCs w:val="20"/>
          <w:lang w:eastAsia="zh-CN"/>
        </w:rPr>
        <w:t xml:space="preserve">. </w:t>
      </w:r>
      <w:r w:rsidR="00AA2977">
        <w:rPr>
          <w:sz w:val="20"/>
          <w:szCs w:val="20"/>
          <w:lang w:eastAsia="zh-CN"/>
        </w:rPr>
        <w:t>This means f</w:t>
      </w:r>
      <w:r w:rsidR="00DA7EAA">
        <w:rPr>
          <w:sz w:val="20"/>
          <w:szCs w:val="20"/>
          <w:lang w:eastAsia="zh-CN"/>
        </w:rPr>
        <w:t>or PDCCH monitoring case 1-1, PDSCH will not start in the slot PDCCH is received</w:t>
      </w:r>
      <w:r w:rsidR="002723D7">
        <w:rPr>
          <w:sz w:val="20"/>
          <w:szCs w:val="20"/>
          <w:lang w:eastAsia="zh-CN"/>
        </w:rPr>
        <w:t xml:space="preserve"> (</w:t>
      </w:r>
      <w:r w:rsidR="007828FD">
        <w:rPr>
          <w:sz w:val="20"/>
          <w:szCs w:val="20"/>
          <w:lang w:eastAsia="zh-CN"/>
        </w:rPr>
        <w:t xml:space="preserve">minimum </w:t>
      </w:r>
      <w:r w:rsidR="002723D7">
        <w:rPr>
          <w:sz w:val="20"/>
          <w:szCs w:val="20"/>
          <w:lang w:eastAsia="zh-CN"/>
        </w:rPr>
        <w:t>K0&gt;0 in TDRA table)</w:t>
      </w:r>
      <w:r w:rsidRPr="00CB2543">
        <w:rPr>
          <w:sz w:val="20"/>
          <w:szCs w:val="20"/>
          <w:lang w:eastAsia="zh-CN"/>
        </w:rPr>
        <w:t>.</w:t>
      </w:r>
      <w:r w:rsidR="00985B0C">
        <w:rPr>
          <w:sz w:val="20"/>
          <w:szCs w:val="20"/>
          <w:lang w:eastAsia="zh-CN"/>
        </w:rPr>
        <w:t xml:space="preserve"> </w:t>
      </w:r>
      <w:r w:rsidR="006F0E4E">
        <w:rPr>
          <w:sz w:val="20"/>
          <w:szCs w:val="20"/>
          <w:lang w:eastAsia="zh-CN"/>
        </w:rPr>
        <w:t xml:space="preserve">To enable such </w:t>
      </w:r>
      <w:r w:rsidR="006F0E4E" w:rsidRPr="006F0E4E">
        <w:rPr>
          <w:sz w:val="20"/>
          <w:szCs w:val="20"/>
          <w:lang w:eastAsia="zh-CN"/>
        </w:rPr>
        <w:t xml:space="preserve">power saving, </w:t>
      </w:r>
      <w:r w:rsidR="002B1CB7">
        <w:rPr>
          <w:sz w:val="20"/>
          <w:szCs w:val="20"/>
          <w:lang w:eastAsia="zh-CN"/>
        </w:rPr>
        <w:t xml:space="preserve">this contribution addresses the </w:t>
      </w:r>
      <w:r w:rsidR="006F0E4E" w:rsidRPr="006F0E4E">
        <w:rPr>
          <w:sz w:val="20"/>
          <w:szCs w:val="20"/>
          <w:lang w:eastAsia="zh-CN"/>
        </w:rPr>
        <w:t>following</w:t>
      </w:r>
      <w:r w:rsidR="002B1CB7">
        <w:rPr>
          <w:sz w:val="20"/>
          <w:szCs w:val="20"/>
          <w:lang w:eastAsia="zh-CN"/>
        </w:rPr>
        <w:t xml:space="preserve"> fundamental design issues</w:t>
      </w:r>
      <w:r w:rsidR="006F0E4E" w:rsidRPr="006F0E4E">
        <w:rPr>
          <w:sz w:val="20"/>
          <w:szCs w:val="20"/>
          <w:lang w:eastAsia="zh-CN"/>
        </w:rPr>
        <w:t>:</w:t>
      </w:r>
    </w:p>
    <w:p w14:paraId="0DB08FBB" w14:textId="5ED6A368" w:rsidR="006F0E4E" w:rsidRDefault="006F0E4E" w:rsidP="000F7200">
      <w:pPr>
        <w:pStyle w:val="ListParagraph"/>
        <w:numPr>
          <w:ilvl w:val="0"/>
          <w:numId w:val="29"/>
        </w:numPr>
        <w:jc w:val="both"/>
        <w:rPr>
          <w:rFonts w:ascii="Times New Roman" w:hAnsi="Times New Roman"/>
          <w:sz w:val="20"/>
          <w:szCs w:val="20"/>
          <w:lang w:eastAsia="zh-CN"/>
        </w:rPr>
      </w:pPr>
      <w:r>
        <w:rPr>
          <w:rFonts w:ascii="Times New Roman" w:hAnsi="Times New Roman"/>
          <w:sz w:val="20"/>
          <w:szCs w:val="20"/>
          <w:lang w:eastAsia="zh-CN"/>
        </w:rPr>
        <w:t>How to indicate minimum K0 (K0_min) value</w:t>
      </w:r>
    </w:p>
    <w:p w14:paraId="26501BD3" w14:textId="3251BF55" w:rsidR="006F0E4E" w:rsidRDefault="003B26CB" w:rsidP="000F7200">
      <w:pPr>
        <w:pStyle w:val="ListParagraph"/>
        <w:numPr>
          <w:ilvl w:val="0"/>
          <w:numId w:val="29"/>
        </w:numPr>
        <w:jc w:val="both"/>
        <w:rPr>
          <w:rFonts w:ascii="Times New Roman" w:hAnsi="Times New Roman"/>
          <w:sz w:val="20"/>
          <w:szCs w:val="20"/>
          <w:lang w:eastAsia="zh-CN"/>
        </w:rPr>
      </w:pPr>
      <w:r>
        <w:rPr>
          <w:rFonts w:ascii="Times New Roman" w:hAnsi="Times New Roman"/>
          <w:sz w:val="20"/>
          <w:szCs w:val="20"/>
          <w:lang w:eastAsia="zh-CN"/>
        </w:rPr>
        <w:t>H</w:t>
      </w:r>
      <w:r w:rsidR="006F0E4E">
        <w:rPr>
          <w:rFonts w:ascii="Times New Roman" w:hAnsi="Times New Roman"/>
          <w:sz w:val="20"/>
          <w:szCs w:val="20"/>
          <w:lang w:eastAsia="zh-CN"/>
        </w:rPr>
        <w:t>ow long</w:t>
      </w:r>
      <w:r w:rsidR="002B1CB7">
        <w:rPr>
          <w:rFonts w:ascii="Times New Roman" w:hAnsi="Times New Roman"/>
          <w:sz w:val="20"/>
          <w:szCs w:val="20"/>
          <w:lang w:eastAsia="zh-CN"/>
        </w:rPr>
        <w:t>/when</w:t>
      </w:r>
      <w:r w:rsidR="006F0E4E">
        <w:rPr>
          <w:rFonts w:ascii="Times New Roman" w:hAnsi="Times New Roman"/>
          <w:sz w:val="20"/>
          <w:szCs w:val="20"/>
          <w:lang w:eastAsia="zh-CN"/>
        </w:rPr>
        <w:t xml:space="preserve"> the indicated K0_min is valid</w:t>
      </w:r>
    </w:p>
    <w:p w14:paraId="644C4343" w14:textId="7B502714" w:rsidR="00AA2977" w:rsidRPr="00AA2977" w:rsidRDefault="00AA2977" w:rsidP="000F7200">
      <w:pPr>
        <w:rPr>
          <w:sz w:val="20"/>
          <w:szCs w:val="20"/>
          <w:lang w:eastAsia="zh-CN"/>
        </w:rPr>
      </w:pPr>
      <w:r w:rsidRPr="00AA2977">
        <w:rPr>
          <w:sz w:val="20"/>
          <w:szCs w:val="20"/>
          <w:lang w:eastAsia="zh-CN"/>
        </w:rPr>
        <w:t>Similarly, power saving is also applicable for other signals instead of PDSCH (unnecessary buffering can be avoided for aperiodic CSI-RS/PUSCH/SRS).</w:t>
      </w:r>
    </w:p>
    <w:p w14:paraId="5A189E91" w14:textId="29F0FC7A" w:rsidR="00CB2B18" w:rsidRPr="00CB2B18" w:rsidRDefault="001026ED" w:rsidP="000F7200">
      <w:pPr>
        <w:pStyle w:val="Heading1"/>
        <w:spacing w:line="276" w:lineRule="auto"/>
        <w:ind w:left="431" w:hanging="431"/>
        <w:rPr>
          <w:lang w:eastAsia="zh-CN"/>
        </w:rPr>
      </w:pPr>
      <w:r>
        <w:rPr>
          <w:lang w:eastAsia="zh-CN"/>
        </w:rPr>
        <w:t>Discussion</w:t>
      </w:r>
    </w:p>
    <w:p w14:paraId="2209B0E0" w14:textId="4DD4142F" w:rsidR="00D32DD1" w:rsidRPr="00D32DD1" w:rsidRDefault="003B7A2E" w:rsidP="000F7200">
      <w:pPr>
        <w:rPr>
          <w:sz w:val="20"/>
          <w:szCs w:val="20"/>
          <w:lang w:eastAsia="zh-CN"/>
        </w:rPr>
      </w:pPr>
      <w:r w:rsidRPr="00D32DD1">
        <w:rPr>
          <w:sz w:val="20"/>
          <w:szCs w:val="20"/>
        </w:rPr>
        <w:t>Cross-slot scheduling is already possible in Rel-15 via PDSCH time-domain resource allocation (TDRA) tables defined in TS 38.214 (Tables 5.1.2.1.1-2-4) with K0&gt;0.</w:t>
      </w:r>
      <w:r w:rsidR="006F2FF3" w:rsidRPr="00D32DD1">
        <w:rPr>
          <w:b/>
          <w:sz w:val="20"/>
          <w:szCs w:val="20"/>
        </w:rPr>
        <w:t xml:space="preserve">  </w:t>
      </w:r>
      <w:r w:rsidR="00D32DD1" w:rsidRPr="00D32DD1">
        <w:rPr>
          <w:sz w:val="20"/>
          <w:szCs w:val="20"/>
          <w:lang w:eastAsia="zh-CN"/>
        </w:rPr>
        <w:t xml:space="preserve">From latency perspective, same-slot scheduling (or in general having no/small gap between PDCCH and PDSCH) is desired; so in case of a DL traffic burst, it may be useful to switch back to same-slot scheduling from cross-slot scheduling. To avoid delay due to RRC reconfiguration signaling (between cross and same slot scheduling),  it has been proposed to use dynamic signaling to determine minimum K0 value as captured by the following </w:t>
      </w:r>
      <w:r w:rsidR="00987FF0">
        <w:rPr>
          <w:sz w:val="20"/>
          <w:szCs w:val="20"/>
          <w:lang w:eastAsia="zh-CN"/>
        </w:rPr>
        <w:t>agreement</w:t>
      </w:r>
      <w:r w:rsidR="00D32DD1" w:rsidRPr="00D32DD1">
        <w:rPr>
          <w:sz w:val="20"/>
          <w:szCs w:val="20"/>
          <w:lang w:eastAsia="zh-CN"/>
        </w:rPr>
        <w:t xml:space="preserve"> </w:t>
      </w:r>
      <w:r w:rsidR="00987FF0">
        <w:rPr>
          <w:sz w:val="20"/>
          <w:szCs w:val="20"/>
          <w:lang w:eastAsia="zh-CN"/>
        </w:rPr>
        <w:t>from RAN1#96b</w:t>
      </w:r>
      <w:r w:rsidR="00D32DD1" w:rsidRPr="00D32DD1">
        <w:rPr>
          <w:sz w:val="20"/>
          <w:szCs w:val="20"/>
          <w:lang w:eastAsia="zh-CN"/>
        </w:rPr>
        <w:t>:</w:t>
      </w:r>
    </w:p>
    <w:p w14:paraId="0EE66416" w14:textId="77777777" w:rsidR="00D32DD1" w:rsidRPr="00AA7CA5" w:rsidRDefault="00D32DD1" w:rsidP="000F7200">
      <w:pPr>
        <w:rPr>
          <w:color w:val="000000"/>
          <w:sz w:val="20"/>
          <w:szCs w:val="20"/>
        </w:rPr>
      </w:pPr>
      <w:r w:rsidRPr="00AA7CA5">
        <w:rPr>
          <w:color w:val="000000"/>
          <w:sz w:val="20"/>
          <w:szCs w:val="20"/>
          <w:highlight w:val="green"/>
        </w:rPr>
        <w:t>Agreements</w:t>
      </w:r>
      <w:r w:rsidRPr="00AA7CA5">
        <w:rPr>
          <w:color w:val="000000"/>
          <w:sz w:val="20"/>
          <w:szCs w:val="20"/>
        </w:rPr>
        <w:t>:</w:t>
      </w:r>
    </w:p>
    <w:p w14:paraId="379A66A7" w14:textId="77777777" w:rsidR="00D32DD1" w:rsidRPr="00AA7CA5" w:rsidRDefault="00D32DD1" w:rsidP="000F7200">
      <w:pPr>
        <w:numPr>
          <w:ilvl w:val="0"/>
          <w:numId w:val="24"/>
        </w:numPr>
        <w:autoSpaceDE/>
        <w:autoSpaceDN/>
        <w:adjustRightInd/>
        <w:snapToGrid/>
        <w:spacing w:after="0"/>
        <w:rPr>
          <w:color w:val="000000"/>
          <w:sz w:val="20"/>
          <w:szCs w:val="20"/>
        </w:rPr>
      </w:pPr>
      <w:r w:rsidRPr="00AA7CA5">
        <w:rPr>
          <w:color w:val="000000"/>
          <w:sz w:val="20"/>
          <w:szCs w:val="20"/>
        </w:rPr>
        <w:t>For an active DL and an active UL BWP, a UE can be indicated via signalling(s) from gNB to adapt the minimum applicable value(s) of K0, K2 and/or aperiodic CSI-RS triggering offset (with/without QCL_typeD configured) where the signalling type is to be down-selected from:</w:t>
      </w:r>
    </w:p>
    <w:p w14:paraId="3960D329" w14:textId="77777777" w:rsidR="00D32DD1" w:rsidRPr="00AA7CA5" w:rsidRDefault="00D32DD1" w:rsidP="000F7200">
      <w:pPr>
        <w:numPr>
          <w:ilvl w:val="1"/>
          <w:numId w:val="24"/>
        </w:numPr>
        <w:autoSpaceDE/>
        <w:autoSpaceDN/>
        <w:adjustRightInd/>
        <w:snapToGrid/>
        <w:spacing w:after="0"/>
        <w:rPr>
          <w:color w:val="000000"/>
          <w:sz w:val="20"/>
          <w:szCs w:val="20"/>
        </w:rPr>
      </w:pPr>
      <w:r w:rsidRPr="00AA7CA5">
        <w:rPr>
          <w:color w:val="000000"/>
          <w:sz w:val="20"/>
          <w:szCs w:val="20"/>
        </w:rPr>
        <w:t>Alt 1: MAC-CE based</w:t>
      </w:r>
    </w:p>
    <w:p w14:paraId="5291921A" w14:textId="77777777" w:rsidR="00D32DD1" w:rsidRPr="00AA7CA5" w:rsidRDefault="00D32DD1" w:rsidP="000F7200">
      <w:pPr>
        <w:numPr>
          <w:ilvl w:val="1"/>
          <w:numId w:val="24"/>
        </w:numPr>
        <w:autoSpaceDE/>
        <w:autoSpaceDN/>
        <w:adjustRightInd/>
        <w:snapToGrid/>
        <w:spacing w:after="0"/>
        <w:rPr>
          <w:color w:val="000000"/>
          <w:sz w:val="20"/>
          <w:szCs w:val="20"/>
        </w:rPr>
      </w:pPr>
      <w:r w:rsidRPr="00AA7CA5">
        <w:rPr>
          <w:color w:val="000000"/>
          <w:sz w:val="20"/>
          <w:szCs w:val="20"/>
        </w:rPr>
        <w:t xml:space="preserve">Alt 2: </w:t>
      </w:r>
      <w:r w:rsidRPr="00AA7CA5">
        <w:rPr>
          <w:sz w:val="20"/>
          <w:szCs w:val="20"/>
        </w:rPr>
        <w:t>L1 based</w:t>
      </w:r>
    </w:p>
    <w:p w14:paraId="359ED0DA" w14:textId="5194C583" w:rsidR="00D32DD1" w:rsidRDefault="00D32DD1" w:rsidP="000F7200">
      <w:pPr>
        <w:numPr>
          <w:ilvl w:val="0"/>
          <w:numId w:val="24"/>
        </w:numPr>
        <w:autoSpaceDE/>
        <w:autoSpaceDN/>
        <w:adjustRightInd/>
        <w:snapToGrid/>
        <w:spacing w:after="0"/>
        <w:rPr>
          <w:color w:val="000000"/>
          <w:sz w:val="20"/>
          <w:szCs w:val="20"/>
        </w:rPr>
      </w:pPr>
      <w:r w:rsidRPr="00AA7CA5">
        <w:rPr>
          <w:color w:val="000000"/>
          <w:sz w:val="20"/>
          <w:szCs w:val="20"/>
        </w:rPr>
        <w:t>FFS: How to determine the minimum applicable value if explicit value is not provided.</w:t>
      </w:r>
    </w:p>
    <w:p w14:paraId="57F9BFE7" w14:textId="5C172D42" w:rsidR="00987FF0" w:rsidRDefault="00987FF0" w:rsidP="000F7200">
      <w:pPr>
        <w:pStyle w:val="ListParagraph"/>
        <w:ind w:left="0"/>
        <w:jc w:val="both"/>
        <w:rPr>
          <w:rFonts w:ascii="Times New Roman" w:hAnsi="Times New Roman"/>
          <w:sz w:val="20"/>
          <w:szCs w:val="20"/>
          <w:highlight w:val="green"/>
        </w:rPr>
      </w:pPr>
    </w:p>
    <w:p w14:paraId="0030232F" w14:textId="229110E9" w:rsidR="00987FF0" w:rsidRDefault="001D5F4D" w:rsidP="000F7200">
      <w:pPr>
        <w:pStyle w:val="ListParagraph"/>
        <w:ind w:left="0"/>
        <w:jc w:val="both"/>
        <w:rPr>
          <w:rFonts w:ascii="Times New Roman" w:hAnsi="Times New Roman"/>
          <w:sz w:val="20"/>
          <w:szCs w:val="20"/>
        </w:rPr>
      </w:pPr>
      <w:r>
        <w:rPr>
          <w:rFonts w:ascii="Times New Roman" w:hAnsi="Times New Roman"/>
          <w:sz w:val="20"/>
          <w:szCs w:val="20"/>
        </w:rPr>
        <w:t xml:space="preserve">We discuss </w:t>
      </w:r>
      <w:r w:rsidR="001B0B3B">
        <w:rPr>
          <w:rFonts w:ascii="Times New Roman" w:hAnsi="Times New Roman"/>
          <w:sz w:val="20"/>
          <w:szCs w:val="20"/>
        </w:rPr>
        <w:t>the above alternatives</w:t>
      </w:r>
      <w:r>
        <w:rPr>
          <w:rFonts w:ascii="Times New Roman" w:hAnsi="Times New Roman"/>
          <w:sz w:val="20"/>
          <w:szCs w:val="20"/>
        </w:rPr>
        <w:t xml:space="preserve"> together with</w:t>
      </w:r>
      <w:r w:rsidR="00385014">
        <w:rPr>
          <w:rFonts w:ascii="Times New Roman" w:hAnsi="Times New Roman"/>
          <w:sz w:val="20"/>
          <w:szCs w:val="20"/>
        </w:rPr>
        <w:t xml:space="preserve"> our </w:t>
      </w:r>
      <w:r w:rsidR="00474DA8">
        <w:rPr>
          <w:rFonts w:ascii="Times New Roman" w:hAnsi="Times New Roman"/>
          <w:sz w:val="20"/>
          <w:szCs w:val="20"/>
        </w:rPr>
        <w:t xml:space="preserve">views </w:t>
      </w:r>
      <w:r w:rsidR="00385014">
        <w:rPr>
          <w:rFonts w:ascii="Times New Roman" w:hAnsi="Times New Roman"/>
          <w:sz w:val="20"/>
          <w:szCs w:val="20"/>
        </w:rPr>
        <w:t>on</w:t>
      </w:r>
      <w:r w:rsidR="001B0B3B">
        <w:rPr>
          <w:rFonts w:ascii="Times New Roman" w:hAnsi="Times New Roman"/>
          <w:sz w:val="20"/>
          <w:szCs w:val="20"/>
        </w:rPr>
        <w:t xml:space="preserve"> the overall cross-slot scheduling based power saving </w:t>
      </w:r>
      <w:r w:rsidR="00385014">
        <w:rPr>
          <w:rFonts w:ascii="Times New Roman" w:hAnsi="Times New Roman"/>
          <w:sz w:val="20"/>
          <w:szCs w:val="20"/>
        </w:rPr>
        <w:t>procedure</w:t>
      </w:r>
      <w:r w:rsidR="001B0B3B">
        <w:rPr>
          <w:rFonts w:ascii="Times New Roman" w:hAnsi="Times New Roman"/>
          <w:sz w:val="20"/>
          <w:szCs w:val="20"/>
        </w:rPr>
        <w:t>.</w:t>
      </w:r>
    </w:p>
    <w:p w14:paraId="2F313353" w14:textId="77777777" w:rsidR="00385014" w:rsidRPr="001B0B3B" w:rsidRDefault="00385014" w:rsidP="000F7200">
      <w:pPr>
        <w:pStyle w:val="ListParagraph"/>
        <w:ind w:left="0"/>
        <w:jc w:val="both"/>
        <w:rPr>
          <w:rFonts w:ascii="Times New Roman" w:hAnsi="Times New Roman"/>
          <w:sz w:val="20"/>
          <w:szCs w:val="20"/>
        </w:rPr>
      </w:pPr>
    </w:p>
    <w:p w14:paraId="3DBCEF65" w14:textId="5DDF626D" w:rsidR="00385014" w:rsidRDefault="00421697" w:rsidP="000F7200">
      <w:pPr>
        <w:pStyle w:val="Heading2"/>
        <w:rPr>
          <w:lang w:eastAsia="zh-CN"/>
        </w:rPr>
      </w:pPr>
      <w:r>
        <w:rPr>
          <w:lang w:eastAsia="zh-CN"/>
        </w:rPr>
        <w:t>K0_min indication</w:t>
      </w:r>
    </w:p>
    <w:p w14:paraId="06E88571" w14:textId="70107603" w:rsidR="001D5F4D" w:rsidRPr="00CB2B18" w:rsidRDefault="001D5F4D" w:rsidP="001D5F4D">
      <w:pPr>
        <w:pStyle w:val="Heading3"/>
        <w:rPr>
          <w:lang w:eastAsia="zh-CN"/>
        </w:rPr>
      </w:pPr>
      <w:r>
        <w:rPr>
          <w:sz w:val="20"/>
          <w:szCs w:val="20"/>
        </w:rPr>
        <w:t>Overall cross-slot scheduling based power saving procedure</w:t>
      </w:r>
    </w:p>
    <w:p w14:paraId="304806AA" w14:textId="32426EDF" w:rsidR="0075477C" w:rsidRDefault="00385014" w:rsidP="000F7200">
      <w:pPr>
        <w:pStyle w:val="ListParagraph"/>
        <w:ind w:left="0"/>
        <w:jc w:val="both"/>
        <w:rPr>
          <w:rFonts w:ascii="Times New Roman" w:hAnsi="Times New Roman"/>
          <w:sz w:val="20"/>
          <w:szCs w:val="20"/>
        </w:rPr>
      </w:pPr>
      <w:r w:rsidRPr="00385014">
        <w:rPr>
          <w:rFonts w:ascii="Times New Roman" w:hAnsi="Times New Roman"/>
          <w:sz w:val="20"/>
          <w:szCs w:val="20"/>
        </w:rPr>
        <w:t xml:space="preserve">In our </w:t>
      </w:r>
      <w:r>
        <w:rPr>
          <w:rFonts w:ascii="Times New Roman" w:hAnsi="Times New Roman"/>
          <w:sz w:val="20"/>
          <w:szCs w:val="20"/>
        </w:rPr>
        <w:t xml:space="preserve">view, </w:t>
      </w:r>
      <w:r w:rsidR="003820CE">
        <w:rPr>
          <w:rFonts w:ascii="Times New Roman" w:hAnsi="Times New Roman"/>
          <w:sz w:val="20"/>
          <w:szCs w:val="20"/>
        </w:rPr>
        <w:t xml:space="preserve">at least for PDSCH, </w:t>
      </w:r>
      <w:r>
        <w:rPr>
          <w:rFonts w:ascii="Times New Roman" w:hAnsi="Times New Roman"/>
          <w:sz w:val="20"/>
          <w:szCs w:val="20"/>
        </w:rPr>
        <w:t xml:space="preserve">once the </w:t>
      </w:r>
      <w:r w:rsidR="005B3B9E">
        <w:rPr>
          <w:rFonts w:ascii="Times New Roman" w:hAnsi="Times New Roman"/>
          <w:sz w:val="20"/>
          <w:szCs w:val="20"/>
        </w:rPr>
        <w:t>UE receives</w:t>
      </w:r>
      <w:r>
        <w:rPr>
          <w:rFonts w:ascii="Times New Roman" w:hAnsi="Times New Roman"/>
          <w:sz w:val="20"/>
          <w:szCs w:val="20"/>
        </w:rPr>
        <w:t xml:space="preserve"> </w:t>
      </w:r>
      <w:r w:rsidRPr="00385014">
        <w:rPr>
          <w:rFonts w:ascii="Times New Roman" w:hAnsi="Times New Roman"/>
          <w:sz w:val="20"/>
          <w:szCs w:val="20"/>
        </w:rPr>
        <w:t>K0_min</w:t>
      </w:r>
      <w:r>
        <w:rPr>
          <w:rFonts w:ascii="Times New Roman" w:hAnsi="Times New Roman"/>
          <w:sz w:val="20"/>
          <w:szCs w:val="20"/>
        </w:rPr>
        <w:t xml:space="preserve"> indication, the UE assumes the indication is applicable to </w:t>
      </w:r>
      <w:r w:rsidR="006C3D15">
        <w:rPr>
          <w:rFonts w:ascii="Times New Roman" w:hAnsi="Times New Roman"/>
          <w:sz w:val="20"/>
          <w:szCs w:val="20"/>
        </w:rPr>
        <w:t xml:space="preserve">future slots unless the UE </w:t>
      </w:r>
      <w:r w:rsidR="006C3D15" w:rsidRPr="006C3D15">
        <w:rPr>
          <w:rFonts w:ascii="Times New Roman" w:hAnsi="Times New Roman"/>
          <w:sz w:val="20"/>
          <w:szCs w:val="20"/>
        </w:rPr>
        <w:t>receives a</w:t>
      </w:r>
      <w:r w:rsidR="006C3D15">
        <w:rPr>
          <w:rFonts w:ascii="Times New Roman" w:hAnsi="Times New Roman"/>
          <w:sz w:val="20"/>
          <w:szCs w:val="20"/>
        </w:rPr>
        <w:t>nother K0_min indication</w:t>
      </w:r>
      <w:r w:rsidR="003820CE">
        <w:rPr>
          <w:rFonts w:ascii="Times New Roman" w:hAnsi="Times New Roman"/>
          <w:sz w:val="20"/>
          <w:szCs w:val="20"/>
        </w:rPr>
        <w:t xml:space="preserve">. This </w:t>
      </w:r>
      <w:r w:rsidR="00975E05">
        <w:rPr>
          <w:rFonts w:ascii="Times New Roman" w:hAnsi="Times New Roman"/>
          <w:sz w:val="20"/>
          <w:szCs w:val="20"/>
        </w:rPr>
        <w:t>way, the UE will not miss buffering for a potential PDSCH after decoding of the DL scheduling PDCCH.</w:t>
      </w:r>
      <w:r w:rsidR="006C3D15">
        <w:rPr>
          <w:rFonts w:ascii="Times New Roman" w:hAnsi="Times New Roman"/>
          <w:sz w:val="20"/>
          <w:szCs w:val="20"/>
        </w:rPr>
        <w:t xml:space="preserve"> </w:t>
      </w:r>
      <w:r w:rsidR="00CC5E51">
        <w:rPr>
          <w:rFonts w:ascii="Times New Roman" w:hAnsi="Times New Roman"/>
          <w:sz w:val="20"/>
          <w:szCs w:val="20"/>
        </w:rPr>
        <w:t>I</w:t>
      </w:r>
      <w:r w:rsidR="00657010">
        <w:rPr>
          <w:rFonts w:ascii="Times New Roman" w:hAnsi="Times New Roman"/>
          <w:sz w:val="20"/>
          <w:szCs w:val="20"/>
        </w:rPr>
        <w:t xml:space="preserve">f the indication is applicable to multiple slots, it </w:t>
      </w:r>
      <w:r w:rsidR="00CC5E51">
        <w:rPr>
          <w:rFonts w:ascii="Times New Roman" w:hAnsi="Times New Roman"/>
          <w:sz w:val="20"/>
          <w:szCs w:val="20"/>
        </w:rPr>
        <w:t xml:space="preserve">is important that both gNB and UE be </w:t>
      </w:r>
      <w:r w:rsidR="00C56AD0">
        <w:rPr>
          <w:rFonts w:ascii="Times New Roman" w:hAnsi="Times New Roman"/>
          <w:sz w:val="20"/>
          <w:szCs w:val="20"/>
        </w:rPr>
        <w:t xml:space="preserve">aligned </w:t>
      </w:r>
      <w:r w:rsidR="00CC5E51">
        <w:rPr>
          <w:rFonts w:ascii="Times New Roman" w:hAnsi="Times New Roman"/>
          <w:sz w:val="20"/>
          <w:szCs w:val="20"/>
        </w:rPr>
        <w:t>on whether cross-slot or same-slot scheduling is performed in a slot</w:t>
      </w:r>
      <w:r w:rsidR="00657010">
        <w:rPr>
          <w:rFonts w:ascii="Times New Roman" w:hAnsi="Times New Roman"/>
          <w:sz w:val="20"/>
          <w:szCs w:val="20"/>
        </w:rPr>
        <w:t>. This</w:t>
      </w:r>
      <w:r w:rsidR="005B3B9E">
        <w:rPr>
          <w:rFonts w:ascii="Times New Roman" w:hAnsi="Times New Roman"/>
          <w:sz w:val="20"/>
          <w:szCs w:val="20"/>
        </w:rPr>
        <w:t xml:space="preserve"> is possible either by receiving a feedback from UE or using a validation mechanism similar to </w:t>
      </w:r>
      <w:r w:rsidR="0075477C">
        <w:rPr>
          <w:rFonts w:ascii="Times New Roman" w:hAnsi="Times New Roman"/>
          <w:sz w:val="20"/>
          <w:szCs w:val="20"/>
        </w:rPr>
        <w:t xml:space="preserve">PDCCH validation for DL </w:t>
      </w:r>
      <w:r w:rsidR="005B3B9E">
        <w:rPr>
          <w:rFonts w:ascii="Times New Roman" w:hAnsi="Times New Roman"/>
          <w:sz w:val="20"/>
          <w:szCs w:val="20"/>
        </w:rPr>
        <w:t>SPS operation.</w:t>
      </w:r>
    </w:p>
    <w:p w14:paraId="347F9D3C" w14:textId="77777777" w:rsidR="0075477C" w:rsidRDefault="0075477C" w:rsidP="000F7200">
      <w:pPr>
        <w:pStyle w:val="ListParagraph"/>
        <w:ind w:left="0"/>
        <w:jc w:val="both"/>
        <w:rPr>
          <w:rFonts w:ascii="Times New Roman" w:hAnsi="Times New Roman"/>
          <w:sz w:val="20"/>
          <w:szCs w:val="20"/>
        </w:rPr>
      </w:pPr>
    </w:p>
    <w:p w14:paraId="2AC003EF" w14:textId="39A42BA4" w:rsidR="00987FF0" w:rsidRDefault="0075477C" w:rsidP="000F7200">
      <w:pPr>
        <w:pStyle w:val="ListParagraph"/>
        <w:ind w:left="0"/>
        <w:jc w:val="both"/>
        <w:rPr>
          <w:rFonts w:ascii="Times New Roman" w:hAnsi="Times New Roman"/>
          <w:sz w:val="20"/>
          <w:szCs w:val="20"/>
        </w:rPr>
      </w:pPr>
      <w:r>
        <w:rPr>
          <w:rFonts w:ascii="Times New Roman" w:hAnsi="Times New Roman"/>
          <w:b/>
          <w:sz w:val="20"/>
          <w:szCs w:val="20"/>
          <w:u w:val="single"/>
        </w:rPr>
        <w:t>Observation</w:t>
      </w:r>
      <w:r w:rsidRPr="0075477C">
        <w:rPr>
          <w:rFonts w:ascii="Times New Roman" w:hAnsi="Times New Roman"/>
          <w:b/>
          <w:sz w:val="20"/>
          <w:szCs w:val="20"/>
          <w:u w:val="single"/>
        </w:rPr>
        <w:t xml:space="preserve"> 1</w:t>
      </w:r>
      <w:r w:rsidRPr="0075477C">
        <w:rPr>
          <w:rFonts w:ascii="Times New Roman" w:hAnsi="Times New Roman"/>
          <w:b/>
          <w:sz w:val="20"/>
          <w:szCs w:val="20"/>
        </w:rPr>
        <w:t xml:space="preserve">: </w:t>
      </w:r>
      <w:r>
        <w:rPr>
          <w:rFonts w:ascii="Times New Roman" w:hAnsi="Times New Roman"/>
          <w:b/>
          <w:sz w:val="20"/>
          <w:szCs w:val="20"/>
        </w:rPr>
        <w:t>B</w:t>
      </w:r>
      <w:r w:rsidRPr="0075477C">
        <w:rPr>
          <w:rFonts w:ascii="Times New Roman" w:hAnsi="Times New Roman"/>
          <w:b/>
          <w:sz w:val="20"/>
          <w:szCs w:val="20"/>
        </w:rPr>
        <w:t xml:space="preserve">oth gNB and UE </w:t>
      </w:r>
      <w:r>
        <w:rPr>
          <w:rFonts w:ascii="Times New Roman" w:hAnsi="Times New Roman"/>
          <w:b/>
          <w:sz w:val="20"/>
          <w:szCs w:val="20"/>
        </w:rPr>
        <w:t xml:space="preserve">should </w:t>
      </w:r>
      <w:r w:rsidRPr="0075477C">
        <w:rPr>
          <w:rFonts w:ascii="Times New Roman" w:hAnsi="Times New Roman"/>
          <w:b/>
          <w:sz w:val="20"/>
          <w:szCs w:val="20"/>
        </w:rPr>
        <w:t xml:space="preserve">be </w:t>
      </w:r>
      <w:r w:rsidR="0072641B">
        <w:rPr>
          <w:rFonts w:ascii="Times New Roman" w:hAnsi="Times New Roman"/>
          <w:b/>
          <w:sz w:val="20"/>
          <w:szCs w:val="20"/>
        </w:rPr>
        <w:t xml:space="preserve">aligned </w:t>
      </w:r>
      <w:r w:rsidRPr="0075477C">
        <w:rPr>
          <w:rFonts w:ascii="Times New Roman" w:hAnsi="Times New Roman"/>
          <w:b/>
          <w:sz w:val="20"/>
          <w:szCs w:val="20"/>
        </w:rPr>
        <w:t>on whether cross-slot or same-slot scheduling is performed in a slot</w:t>
      </w:r>
    </w:p>
    <w:p w14:paraId="45AAA724" w14:textId="3EDAEA71" w:rsidR="00CC5E51" w:rsidRDefault="00CC5E51" w:rsidP="000F7200">
      <w:pPr>
        <w:pStyle w:val="ListParagraph"/>
        <w:ind w:left="0"/>
        <w:jc w:val="both"/>
        <w:rPr>
          <w:rFonts w:ascii="Times New Roman" w:hAnsi="Times New Roman"/>
          <w:sz w:val="20"/>
          <w:szCs w:val="20"/>
        </w:rPr>
      </w:pPr>
    </w:p>
    <w:p w14:paraId="3DDCF260" w14:textId="791DA58F" w:rsidR="00CC5E51" w:rsidRPr="0075477C" w:rsidRDefault="00CC5E51" w:rsidP="000F7200">
      <w:pPr>
        <w:rPr>
          <w:b/>
          <w:sz w:val="20"/>
          <w:lang w:eastAsia="zh-CN"/>
        </w:rPr>
      </w:pPr>
      <w:r w:rsidRPr="00495369">
        <w:rPr>
          <w:b/>
          <w:sz w:val="20"/>
          <w:u w:val="single"/>
          <w:lang w:eastAsia="zh-CN"/>
        </w:rPr>
        <w:lastRenderedPageBreak/>
        <w:t>Proposal</w:t>
      </w:r>
      <w:r>
        <w:rPr>
          <w:b/>
          <w:sz w:val="20"/>
          <w:u w:val="single"/>
          <w:lang w:eastAsia="zh-CN"/>
        </w:rPr>
        <w:t xml:space="preserve"> 1</w:t>
      </w:r>
      <w:r w:rsidRPr="00495369">
        <w:rPr>
          <w:b/>
          <w:sz w:val="20"/>
          <w:lang w:eastAsia="zh-CN"/>
        </w:rPr>
        <w:t xml:space="preserve">: </w:t>
      </w:r>
      <w:r w:rsidR="005B3B9E">
        <w:rPr>
          <w:b/>
          <w:sz w:val="20"/>
          <w:lang w:eastAsia="zh-CN"/>
        </w:rPr>
        <w:t>A</w:t>
      </w:r>
      <w:r w:rsidR="005B3B9E" w:rsidRPr="005B3B9E">
        <w:rPr>
          <w:b/>
          <w:sz w:val="20"/>
          <w:lang w:eastAsia="zh-CN"/>
        </w:rPr>
        <w:t xml:space="preserve">t least for PDSCH, once the UE receives K0_min indication, the UE assumes the indication is applicable to future slots unless the UE receives </w:t>
      </w:r>
      <w:r w:rsidR="008D35BD" w:rsidRPr="0075477C">
        <w:rPr>
          <w:b/>
          <w:sz w:val="20"/>
          <w:lang w:eastAsia="zh-CN"/>
        </w:rPr>
        <w:t>another K0</w:t>
      </w:r>
      <w:r w:rsidR="0075477C">
        <w:rPr>
          <w:b/>
          <w:sz w:val="20"/>
          <w:lang w:eastAsia="zh-CN"/>
        </w:rPr>
        <w:t>_min indication</w:t>
      </w:r>
    </w:p>
    <w:p w14:paraId="52FBFCC8" w14:textId="63EA9B4B" w:rsidR="008D35BD" w:rsidRPr="008D35BD" w:rsidRDefault="00E12ED7" w:rsidP="000F7200">
      <w:pPr>
        <w:pStyle w:val="ListParagraph"/>
        <w:numPr>
          <w:ilvl w:val="0"/>
          <w:numId w:val="30"/>
        </w:numPr>
        <w:jc w:val="both"/>
        <w:rPr>
          <w:rFonts w:ascii="Times New Roman" w:hAnsi="Times New Roman"/>
          <w:b/>
          <w:sz w:val="20"/>
          <w:szCs w:val="20"/>
          <w:lang w:eastAsia="zh-CN"/>
        </w:rPr>
      </w:pPr>
      <w:r>
        <w:rPr>
          <w:rFonts w:ascii="Times New Roman" w:hAnsi="Times New Roman"/>
          <w:b/>
          <w:sz w:val="20"/>
          <w:szCs w:val="20"/>
          <w:lang w:eastAsia="zh-CN"/>
        </w:rPr>
        <w:t xml:space="preserve">Either </w:t>
      </w:r>
      <w:r w:rsidRPr="00E12ED7">
        <w:rPr>
          <w:rFonts w:ascii="Times New Roman" w:hAnsi="Times New Roman"/>
          <w:b/>
          <w:sz w:val="20"/>
          <w:szCs w:val="20"/>
          <w:lang w:eastAsia="zh-CN"/>
        </w:rPr>
        <w:t>K0_min indication</w:t>
      </w:r>
      <w:r>
        <w:rPr>
          <w:rFonts w:ascii="Times New Roman" w:hAnsi="Times New Roman"/>
          <w:b/>
          <w:sz w:val="20"/>
          <w:szCs w:val="20"/>
          <w:lang w:eastAsia="zh-CN"/>
        </w:rPr>
        <w:t xml:space="preserve"> should be acknowledged by the UE or </w:t>
      </w:r>
      <w:r w:rsidRPr="00E12ED7">
        <w:rPr>
          <w:rFonts w:ascii="Times New Roman" w:hAnsi="Times New Roman"/>
          <w:b/>
          <w:sz w:val="20"/>
          <w:szCs w:val="20"/>
          <w:lang w:eastAsia="zh-CN"/>
        </w:rPr>
        <w:t>a validation mechanism similar to PDCCH validation for DL SPS operation</w:t>
      </w:r>
      <w:r>
        <w:rPr>
          <w:rFonts w:ascii="Times New Roman" w:hAnsi="Times New Roman"/>
          <w:b/>
          <w:sz w:val="20"/>
          <w:szCs w:val="20"/>
          <w:lang w:eastAsia="zh-CN"/>
        </w:rPr>
        <w:t xml:space="preserve"> should be used</w:t>
      </w:r>
    </w:p>
    <w:p w14:paraId="6F60CD23" w14:textId="77777777" w:rsidR="00CC5E51" w:rsidRDefault="00CC5E51" w:rsidP="000F7200">
      <w:pPr>
        <w:pStyle w:val="ListParagraph"/>
        <w:ind w:left="0"/>
        <w:jc w:val="both"/>
        <w:rPr>
          <w:rFonts w:ascii="Times New Roman" w:hAnsi="Times New Roman"/>
          <w:sz w:val="20"/>
          <w:szCs w:val="20"/>
        </w:rPr>
      </w:pPr>
    </w:p>
    <w:p w14:paraId="0687B038" w14:textId="6A2B091E" w:rsidR="0083556E" w:rsidRDefault="00D26DA6" w:rsidP="000F7200">
      <w:pPr>
        <w:pStyle w:val="ListParagraph"/>
        <w:ind w:left="0"/>
        <w:jc w:val="both"/>
        <w:rPr>
          <w:rFonts w:ascii="Times New Roman" w:hAnsi="Times New Roman"/>
          <w:sz w:val="20"/>
          <w:szCs w:val="20"/>
        </w:rPr>
      </w:pPr>
      <w:r>
        <w:rPr>
          <w:rFonts w:ascii="Times New Roman" w:hAnsi="Times New Roman"/>
          <w:sz w:val="20"/>
          <w:szCs w:val="20"/>
        </w:rPr>
        <w:t>A</w:t>
      </w:r>
      <w:r w:rsidR="00D630AA">
        <w:rPr>
          <w:rFonts w:ascii="Times New Roman" w:hAnsi="Times New Roman"/>
          <w:sz w:val="20"/>
          <w:szCs w:val="20"/>
        </w:rPr>
        <w:t xml:space="preserve"> MAC-CE based </w:t>
      </w:r>
      <w:r>
        <w:rPr>
          <w:rFonts w:ascii="Times New Roman" w:hAnsi="Times New Roman"/>
          <w:sz w:val="20"/>
          <w:szCs w:val="20"/>
        </w:rPr>
        <w:t xml:space="preserve">K0_min </w:t>
      </w:r>
      <w:r w:rsidR="0078615C">
        <w:rPr>
          <w:rFonts w:ascii="Times New Roman" w:hAnsi="Times New Roman"/>
          <w:sz w:val="20"/>
          <w:szCs w:val="20"/>
        </w:rPr>
        <w:t xml:space="preserve">approach </w:t>
      </w:r>
      <w:r>
        <w:rPr>
          <w:rFonts w:ascii="Times New Roman" w:hAnsi="Times New Roman"/>
          <w:sz w:val="20"/>
          <w:szCs w:val="20"/>
        </w:rPr>
        <w:t xml:space="preserve">incurs additional delay compared to the </w:t>
      </w:r>
      <w:r w:rsidR="0083556E">
        <w:rPr>
          <w:rFonts w:ascii="Times New Roman" w:hAnsi="Times New Roman"/>
          <w:sz w:val="20"/>
          <w:szCs w:val="20"/>
        </w:rPr>
        <w:t>PDCCH validation mechanism</w:t>
      </w:r>
      <w:r w:rsidR="000F7200">
        <w:rPr>
          <w:rFonts w:ascii="Times New Roman" w:hAnsi="Times New Roman"/>
          <w:sz w:val="20"/>
          <w:szCs w:val="20"/>
        </w:rPr>
        <w:t xml:space="preserve">, however, may lead to </w:t>
      </w:r>
      <w:r w:rsidR="0072641B">
        <w:rPr>
          <w:rFonts w:ascii="Times New Roman" w:hAnsi="Times New Roman"/>
          <w:sz w:val="20"/>
          <w:szCs w:val="20"/>
        </w:rPr>
        <w:t xml:space="preserve">reduced </w:t>
      </w:r>
      <w:r w:rsidR="000F7200">
        <w:rPr>
          <w:rFonts w:ascii="Times New Roman" w:hAnsi="Times New Roman"/>
          <w:sz w:val="20"/>
          <w:szCs w:val="20"/>
        </w:rPr>
        <w:t xml:space="preserve">control overhead assuming at least sometimes MAC-CE is sent together with DL data. </w:t>
      </w:r>
      <w:r w:rsidR="00421697">
        <w:rPr>
          <w:rFonts w:ascii="Times New Roman" w:hAnsi="Times New Roman"/>
          <w:sz w:val="20"/>
          <w:szCs w:val="20"/>
        </w:rPr>
        <w:t xml:space="preserve">Which scheme to choose could depend on </w:t>
      </w:r>
      <w:r w:rsidR="00F50B31">
        <w:rPr>
          <w:rFonts w:ascii="Times New Roman" w:hAnsi="Times New Roman"/>
          <w:sz w:val="20"/>
          <w:szCs w:val="20"/>
        </w:rPr>
        <w:t xml:space="preserve">frequency of </w:t>
      </w:r>
      <w:r w:rsidR="00F50B31" w:rsidRPr="00385014">
        <w:rPr>
          <w:rFonts w:ascii="Times New Roman" w:hAnsi="Times New Roman"/>
          <w:sz w:val="20"/>
          <w:szCs w:val="20"/>
        </w:rPr>
        <w:t>K0_min</w:t>
      </w:r>
      <w:r w:rsidR="00F50B31">
        <w:rPr>
          <w:rFonts w:ascii="Times New Roman" w:hAnsi="Times New Roman"/>
          <w:sz w:val="20"/>
          <w:szCs w:val="20"/>
        </w:rPr>
        <w:t xml:space="preserve"> indication and </w:t>
      </w:r>
      <w:r w:rsidR="00421697">
        <w:rPr>
          <w:rFonts w:ascii="Times New Roman" w:hAnsi="Times New Roman"/>
          <w:sz w:val="20"/>
          <w:szCs w:val="20"/>
        </w:rPr>
        <w:t>the traffic characteristics</w:t>
      </w:r>
      <w:r w:rsidR="00F50B31">
        <w:rPr>
          <w:rFonts w:ascii="Times New Roman" w:hAnsi="Times New Roman"/>
          <w:sz w:val="20"/>
          <w:szCs w:val="20"/>
        </w:rPr>
        <w:t xml:space="preserve"> such as latency requirement and packet arrival rate</w:t>
      </w:r>
      <w:r w:rsidR="00421697">
        <w:rPr>
          <w:rFonts w:ascii="Times New Roman" w:hAnsi="Times New Roman"/>
          <w:sz w:val="20"/>
          <w:szCs w:val="20"/>
        </w:rPr>
        <w:t>.</w:t>
      </w:r>
    </w:p>
    <w:p w14:paraId="0CDE9BEB" w14:textId="26CCAE2B" w:rsidR="003B26CB" w:rsidRDefault="003B26CB" w:rsidP="000F7200">
      <w:pPr>
        <w:pStyle w:val="ListParagraph"/>
        <w:ind w:left="0"/>
        <w:jc w:val="both"/>
        <w:rPr>
          <w:rFonts w:ascii="Times New Roman" w:hAnsi="Times New Roman"/>
          <w:sz w:val="20"/>
          <w:szCs w:val="20"/>
        </w:rPr>
      </w:pPr>
    </w:p>
    <w:p w14:paraId="50A939C8" w14:textId="139B8623" w:rsidR="0002315E" w:rsidRPr="00CB2B18" w:rsidRDefault="0002315E" w:rsidP="0002315E">
      <w:pPr>
        <w:pStyle w:val="Heading3"/>
        <w:rPr>
          <w:lang w:eastAsia="zh-CN"/>
        </w:rPr>
      </w:pPr>
      <w:r>
        <w:rPr>
          <w:sz w:val="20"/>
          <w:szCs w:val="20"/>
        </w:rPr>
        <w:t>How K0_min is determined from K0_min indication</w:t>
      </w:r>
    </w:p>
    <w:p w14:paraId="22A936D4" w14:textId="7B1C7CFB" w:rsidR="0002315E" w:rsidRDefault="0002315E" w:rsidP="000F7200">
      <w:pPr>
        <w:pStyle w:val="ListParagraph"/>
        <w:ind w:left="0"/>
        <w:jc w:val="both"/>
        <w:rPr>
          <w:rFonts w:ascii="Times New Roman" w:hAnsi="Times New Roman"/>
          <w:sz w:val="20"/>
          <w:szCs w:val="20"/>
        </w:rPr>
      </w:pPr>
      <w:r>
        <w:rPr>
          <w:rFonts w:ascii="Times New Roman" w:hAnsi="Times New Roman"/>
          <w:sz w:val="20"/>
          <w:szCs w:val="20"/>
        </w:rPr>
        <w:t>In RAN1#96b the following was agreed:</w:t>
      </w:r>
    </w:p>
    <w:p w14:paraId="07A44BF4" w14:textId="77777777" w:rsidR="00361EA7" w:rsidRDefault="00361EA7" w:rsidP="000F7200">
      <w:pPr>
        <w:pStyle w:val="ListParagraph"/>
        <w:ind w:left="0"/>
        <w:jc w:val="both"/>
        <w:rPr>
          <w:rFonts w:ascii="Times New Roman" w:hAnsi="Times New Roman"/>
          <w:sz w:val="20"/>
          <w:szCs w:val="20"/>
        </w:rPr>
      </w:pPr>
    </w:p>
    <w:p w14:paraId="6E0F1025" w14:textId="77777777" w:rsidR="003B26CB" w:rsidRPr="00AA7CA5" w:rsidRDefault="003B26CB" w:rsidP="003B26CB">
      <w:pPr>
        <w:pStyle w:val="ListParagraph"/>
        <w:ind w:left="0"/>
        <w:rPr>
          <w:rFonts w:ascii="Times New Roman" w:hAnsi="Times New Roman"/>
          <w:sz w:val="20"/>
          <w:szCs w:val="20"/>
        </w:rPr>
      </w:pPr>
      <w:r w:rsidRPr="00AA7CA5">
        <w:rPr>
          <w:rFonts w:ascii="Times New Roman" w:hAnsi="Times New Roman"/>
          <w:sz w:val="20"/>
          <w:szCs w:val="20"/>
          <w:highlight w:val="green"/>
        </w:rPr>
        <w:t>Agreements</w:t>
      </w:r>
      <w:r w:rsidRPr="00AA7CA5">
        <w:rPr>
          <w:rFonts w:ascii="Times New Roman" w:hAnsi="Times New Roman"/>
          <w:sz w:val="20"/>
          <w:szCs w:val="20"/>
        </w:rPr>
        <w:t>:</w:t>
      </w:r>
    </w:p>
    <w:p w14:paraId="52EB4204" w14:textId="77777777" w:rsidR="003B26CB" w:rsidRPr="00AA7CA5" w:rsidRDefault="003B26CB" w:rsidP="003B26CB">
      <w:pPr>
        <w:rPr>
          <w:color w:val="000000"/>
          <w:sz w:val="20"/>
          <w:szCs w:val="20"/>
        </w:rPr>
      </w:pPr>
      <w:r w:rsidRPr="00AA7CA5">
        <w:rPr>
          <w:sz w:val="20"/>
          <w:szCs w:val="20"/>
        </w:rPr>
        <w:t xml:space="preserve">Possible candidate indication methods </w:t>
      </w:r>
      <w:r w:rsidRPr="00AA7CA5">
        <w:rPr>
          <w:color w:val="000000"/>
          <w:sz w:val="20"/>
          <w:szCs w:val="20"/>
        </w:rPr>
        <w:t>to adapt the minimum applicable value of K0</w:t>
      </w:r>
      <w:r w:rsidRPr="00AA7CA5">
        <w:rPr>
          <w:sz w:val="20"/>
          <w:szCs w:val="20"/>
        </w:rPr>
        <w:t xml:space="preserve"> (or K2) for an active DL (or UL) BWP, </w:t>
      </w:r>
      <w:r w:rsidRPr="00AA7CA5">
        <w:rPr>
          <w:color w:val="000000"/>
          <w:sz w:val="20"/>
          <w:szCs w:val="20"/>
        </w:rPr>
        <w:t>where the indication method is to be selected from:</w:t>
      </w:r>
    </w:p>
    <w:p w14:paraId="265086EB" w14:textId="77777777" w:rsidR="003B26CB" w:rsidRPr="00AA7CA5" w:rsidRDefault="003B26CB" w:rsidP="003B26CB">
      <w:pPr>
        <w:pStyle w:val="ListParagraph"/>
        <w:numPr>
          <w:ilvl w:val="0"/>
          <w:numId w:val="26"/>
        </w:numPr>
        <w:snapToGrid/>
        <w:rPr>
          <w:rFonts w:ascii="Times New Roman" w:hAnsi="Times New Roman"/>
          <w:sz w:val="20"/>
          <w:szCs w:val="20"/>
        </w:rPr>
      </w:pPr>
      <w:r w:rsidRPr="00AA7CA5">
        <w:rPr>
          <w:rFonts w:ascii="Times New Roman" w:hAnsi="Times New Roman"/>
          <w:sz w:val="20"/>
          <w:szCs w:val="20"/>
        </w:rPr>
        <w:t>Alt 1: Indication of a subset of TDRA entries, e.g., bit-map based indication</w:t>
      </w:r>
    </w:p>
    <w:p w14:paraId="7A54BBAF" w14:textId="77777777" w:rsidR="003B26CB" w:rsidRPr="00AA7CA5" w:rsidRDefault="003B26CB" w:rsidP="003B26CB">
      <w:pPr>
        <w:pStyle w:val="ListParagraph"/>
        <w:numPr>
          <w:ilvl w:val="0"/>
          <w:numId w:val="23"/>
        </w:numPr>
        <w:snapToGrid/>
        <w:rPr>
          <w:rFonts w:ascii="Times New Roman" w:hAnsi="Times New Roman"/>
          <w:sz w:val="20"/>
          <w:szCs w:val="20"/>
        </w:rPr>
      </w:pPr>
      <w:r w:rsidRPr="00AA7CA5">
        <w:rPr>
          <w:rFonts w:ascii="Times New Roman" w:hAnsi="Times New Roman"/>
          <w:sz w:val="20"/>
          <w:szCs w:val="20"/>
        </w:rPr>
        <w:t>Alt 2: Indication of one active table from multiple configured TDRA tables</w:t>
      </w:r>
    </w:p>
    <w:p w14:paraId="1FB1325F" w14:textId="77777777" w:rsidR="003B26CB" w:rsidRPr="00AA7CA5" w:rsidRDefault="003B26CB" w:rsidP="003B26CB">
      <w:pPr>
        <w:pStyle w:val="ListParagraph"/>
        <w:numPr>
          <w:ilvl w:val="0"/>
          <w:numId w:val="25"/>
        </w:numPr>
        <w:autoSpaceDE w:val="0"/>
        <w:autoSpaceDN w:val="0"/>
        <w:snapToGrid/>
        <w:spacing w:before="40" w:after="40"/>
        <w:rPr>
          <w:rFonts w:ascii="Times New Roman" w:hAnsi="Times New Roman"/>
          <w:sz w:val="20"/>
          <w:szCs w:val="20"/>
        </w:rPr>
      </w:pPr>
      <w:r w:rsidRPr="00AA7CA5">
        <w:rPr>
          <w:rFonts w:ascii="Times New Roman" w:hAnsi="Times New Roman"/>
          <w:sz w:val="20"/>
          <w:szCs w:val="20"/>
        </w:rPr>
        <w:t>Alt 3: Indication of the minimum applicable value</w:t>
      </w:r>
    </w:p>
    <w:p w14:paraId="6BE61B7C" w14:textId="77777777" w:rsidR="003B26CB" w:rsidRPr="00AA7CA5" w:rsidRDefault="003B26CB" w:rsidP="003B26CB">
      <w:pPr>
        <w:pStyle w:val="ListParagraph"/>
        <w:numPr>
          <w:ilvl w:val="0"/>
          <w:numId w:val="25"/>
        </w:numPr>
        <w:autoSpaceDE w:val="0"/>
        <w:autoSpaceDN w:val="0"/>
        <w:snapToGrid/>
        <w:spacing w:before="40" w:after="40"/>
        <w:rPr>
          <w:rFonts w:ascii="Times New Roman" w:hAnsi="Times New Roman"/>
          <w:sz w:val="20"/>
          <w:szCs w:val="20"/>
        </w:rPr>
      </w:pPr>
      <w:r w:rsidRPr="00AA7CA5">
        <w:rPr>
          <w:rFonts w:ascii="Times New Roman" w:hAnsi="Times New Roman"/>
          <w:sz w:val="20"/>
          <w:szCs w:val="20"/>
        </w:rPr>
        <w:t>Note: Other option is not precluded</w:t>
      </w:r>
    </w:p>
    <w:p w14:paraId="75B94DFE" w14:textId="77777777" w:rsidR="003B26CB" w:rsidRPr="00AA7CA5" w:rsidRDefault="003B26CB" w:rsidP="003B26CB">
      <w:pPr>
        <w:spacing w:before="40" w:after="40"/>
        <w:rPr>
          <w:sz w:val="20"/>
          <w:szCs w:val="20"/>
        </w:rPr>
      </w:pPr>
      <w:r w:rsidRPr="00AA7CA5">
        <w:rPr>
          <w:sz w:val="20"/>
          <w:szCs w:val="20"/>
        </w:rPr>
        <w:t xml:space="preserve">Note: PDCCH monitoring case 1-1 is prioritized for the design. </w:t>
      </w:r>
    </w:p>
    <w:p w14:paraId="60F2037B" w14:textId="77777777" w:rsidR="003B26CB" w:rsidRPr="00AA7CA5" w:rsidRDefault="003B26CB" w:rsidP="003B26CB">
      <w:pPr>
        <w:spacing w:before="40" w:after="40"/>
        <w:rPr>
          <w:sz w:val="20"/>
          <w:szCs w:val="20"/>
        </w:rPr>
      </w:pPr>
      <w:r w:rsidRPr="00AA7CA5">
        <w:rPr>
          <w:sz w:val="20"/>
          <w:szCs w:val="20"/>
        </w:rPr>
        <w:t xml:space="preserve">FFS: Whether and how the minimum applicable K0 (or K2) value of the active DL (or UL) BWP is also applied to cross-BWP scheduling </w:t>
      </w:r>
    </w:p>
    <w:p w14:paraId="3F7C696A" w14:textId="77777777" w:rsidR="003B26CB" w:rsidRPr="00AA7CA5" w:rsidRDefault="003B26CB" w:rsidP="003B26CB">
      <w:pPr>
        <w:pStyle w:val="ListParagraph"/>
        <w:ind w:left="0"/>
        <w:rPr>
          <w:rFonts w:ascii="Times New Roman" w:hAnsi="Times New Roman"/>
          <w:sz w:val="20"/>
          <w:szCs w:val="20"/>
          <w:highlight w:val="yellow"/>
        </w:rPr>
      </w:pPr>
    </w:p>
    <w:p w14:paraId="44FDEAEA" w14:textId="77777777" w:rsidR="003F03B0" w:rsidRDefault="002C7623" w:rsidP="003F03B0">
      <w:pPr>
        <w:pStyle w:val="ListParagraph"/>
        <w:ind w:left="0"/>
        <w:jc w:val="both"/>
        <w:rPr>
          <w:rFonts w:ascii="Times New Roman" w:hAnsi="Times New Roman"/>
          <w:sz w:val="20"/>
          <w:szCs w:val="20"/>
        </w:rPr>
      </w:pPr>
      <w:r>
        <w:rPr>
          <w:rFonts w:ascii="Times New Roman" w:hAnsi="Times New Roman"/>
          <w:sz w:val="20"/>
          <w:szCs w:val="20"/>
        </w:rPr>
        <w:t>In Rel-15, TDRA field in DL scheduling DCI</w:t>
      </w:r>
      <w:r w:rsidR="003F03B0">
        <w:rPr>
          <w:rFonts w:ascii="Times New Roman" w:hAnsi="Times New Roman"/>
          <w:sz w:val="20"/>
          <w:szCs w:val="20"/>
        </w:rPr>
        <w:t xml:space="preserve"> can have upto 4 bits: </w:t>
      </w:r>
    </w:p>
    <w:p w14:paraId="78770102" w14:textId="77777777" w:rsidR="00464662" w:rsidRDefault="003F03B0" w:rsidP="003F03B0">
      <w:pPr>
        <w:pStyle w:val="ListParagraph"/>
        <w:numPr>
          <w:ilvl w:val="0"/>
          <w:numId w:val="31"/>
        </w:numPr>
        <w:jc w:val="both"/>
        <w:rPr>
          <w:rFonts w:ascii="Times New Roman" w:hAnsi="Times New Roman"/>
          <w:sz w:val="20"/>
          <w:szCs w:val="20"/>
        </w:rPr>
      </w:pPr>
      <w:r>
        <w:rPr>
          <w:rFonts w:ascii="Times New Roman" w:hAnsi="Times New Roman"/>
          <w:sz w:val="20"/>
          <w:szCs w:val="20"/>
        </w:rPr>
        <w:t xml:space="preserve">for Alt1, the bit-map with </w:t>
      </w:r>
    </w:p>
    <w:p w14:paraId="191DB9C4" w14:textId="77777777" w:rsidR="00464662" w:rsidRDefault="003F03B0" w:rsidP="00464662">
      <w:pPr>
        <w:pStyle w:val="ListParagraph"/>
        <w:numPr>
          <w:ilvl w:val="1"/>
          <w:numId w:val="31"/>
        </w:numPr>
        <w:jc w:val="both"/>
        <w:rPr>
          <w:rFonts w:ascii="Times New Roman" w:hAnsi="Times New Roman"/>
          <w:sz w:val="20"/>
          <w:szCs w:val="20"/>
        </w:rPr>
      </w:pPr>
      <w:r>
        <w:rPr>
          <w:rFonts w:ascii="Times New Roman" w:hAnsi="Times New Roman"/>
          <w:sz w:val="20"/>
          <w:szCs w:val="20"/>
        </w:rPr>
        <w:t xml:space="preserve">full flexibility requires 16 bits which might be significant overhead if PDCCH is used to indicate </w:t>
      </w:r>
      <w:r>
        <w:rPr>
          <w:rFonts w:ascii="Times New Roman" w:hAnsi="Times New Roman"/>
          <w:sz w:val="20"/>
          <w:szCs w:val="20"/>
          <w:lang w:eastAsia="zh-CN"/>
        </w:rPr>
        <w:t xml:space="preserve">cross-slot scheduling. </w:t>
      </w:r>
    </w:p>
    <w:p w14:paraId="3142E319" w14:textId="4D91F8EC" w:rsidR="003B26CB" w:rsidRDefault="00464662" w:rsidP="00464662">
      <w:pPr>
        <w:pStyle w:val="ListParagraph"/>
        <w:numPr>
          <w:ilvl w:val="1"/>
          <w:numId w:val="31"/>
        </w:numPr>
        <w:jc w:val="both"/>
        <w:rPr>
          <w:rFonts w:ascii="Times New Roman" w:hAnsi="Times New Roman"/>
          <w:sz w:val="20"/>
          <w:szCs w:val="20"/>
        </w:rPr>
      </w:pPr>
      <w:r>
        <w:rPr>
          <w:rFonts w:ascii="Times New Roman" w:hAnsi="Times New Roman"/>
          <w:sz w:val="20"/>
          <w:szCs w:val="20"/>
        </w:rPr>
        <w:t>limited flexibility may need some specification effort</w:t>
      </w:r>
      <w:r>
        <w:rPr>
          <w:rFonts w:ascii="Times New Roman" w:hAnsi="Times New Roman"/>
          <w:sz w:val="20"/>
          <w:szCs w:val="20"/>
          <w:lang w:eastAsia="zh-CN"/>
        </w:rPr>
        <w:t xml:space="preserve"> for d</w:t>
      </w:r>
      <w:r w:rsidR="003F03B0">
        <w:rPr>
          <w:rFonts w:ascii="Times New Roman" w:hAnsi="Times New Roman"/>
          <w:sz w:val="20"/>
          <w:szCs w:val="20"/>
          <w:lang w:eastAsia="zh-CN"/>
        </w:rPr>
        <w:t xml:space="preserve">esigning </w:t>
      </w:r>
      <w:r w:rsidR="003F03B0">
        <w:rPr>
          <w:rFonts w:ascii="Times New Roman" w:hAnsi="Times New Roman"/>
          <w:sz w:val="20"/>
          <w:szCs w:val="20"/>
        </w:rPr>
        <w:t>the bit-map</w:t>
      </w:r>
      <w:r>
        <w:rPr>
          <w:rFonts w:ascii="Times New Roman" w:hAnsi="Times New Roman"/>
          <w:sz w:val="20"/>
          <w:szCs w:val="20"/>
        </w:rPr>
        <w:t xml:space="preserve"> of less than 16 bits</w:t>
      </w:r>
      <w:r w:rsidR="003F03B0">
        <w:rPr>
          <w:rFonts w:ascii="Times New Roman" w:hAnsi="Times New Roman"/>
          <w:sz w:val="20"/>
          <w:szCs w:val="20"/>
        </w:rPr>
        <w:t xml:space="preserve"> </w:t>
      </w:r>
    </w:p>
    <w:p w14:paraId="74D063C1" w14:textId="77777777" w:rsidR="00D2513E" w:rsidRDefault="00464662" w:rsidP="00464662">
      <w:pPr>
        <w:pStyle w:val="ListParagraph"/>
        <w:numPr>
          <w:ilvl w:val="0"/>
          <w:numId w:val="31"/>
        </w:numPr>
        <w:jc w:val="both"/>
        <w:rPr>
          <w:rFonts w:ascii="Times New Roman" w:hAnsi="Times New Roman"/>
          <w:sz w:val="20"/>
          <w:szCs w:val="20"/>
        </w:rPr>
      </w:pPr>
      <w:r>
        <w:rPr>
          <w:rFonts w:ascii="Times New Roman" w:hAnsi="Times New Roman"/>
          <w:sz w:val="20"/>
          <w:szCs w:val="20"/>
        </w:rPr>
        <w:t>for Alt2, designing of TDRA tables may require specification effort, e.g., if other TDRA table fields than K0 to be designed or the TDRA tables have different number of rows.</w:t>
      </w:r>
    </w:p>
    <w:p w14:paraId="542CA74D" w14:textId="77777777" w:rsidR="002A4E45" w:rsidRDefault="00D2513E" w:rsidP="00464662">
      <w:pPr>
        <w:pStyle w:val="ListParagraph"/>
        <w:numPr>
          <w:ilvl w:val="0"/>
          <w:numId w:val="31"/>
        </w:numPr>
        <w:jc w:val="both"/>
        <w:rPr>
          <w:rFonts w:ascii="Times New Roman" w:hAnsi="Times New Roman"/>
          <w:sz w:val="20"/>
          <w:szCs w:val="20"/>
        </w:rPr>
      </w:pPr>
      <w:r>
        <w:rPr>
          <w:rFonts w:ascii="Times New Roman" w:hAnsi="Times New Roman"/>
          <w:sz w:val="20"/>
          <w:szCs w:val="20"/>
        </w:rPr>
        <w:t>For Alt3, few k0_min values</w:t>
      </w:r>
      <w:r w:rsidR="00785514">
        <w:rPr>
          <w:rFonts w:ascii="Times New Roman" w:hAnsi="Times New Roman"/>
          <w:sz w:val="20"/>
          <w:szCs w:val="20"/>
        </w:rPr>
        <w:t xml:space="preserve"> (e.g., 2-4 values including K0_min=0 based on UE capability)</w:t>
      </w:r>
      <w:r>
        <w:rPr>
          <w:rFonts w:ascii="Times New Roman" w:hAnsi="Times New Roman"/>
          <w:sz w:val="20"/>
          <w:szCs w:val="20"/>
        </w:rPr>
        <w:t xml:space="preserve"> can be </w:t>
      </w:r>
      <w:r w:rsidR="00785514">
        <w:rPr>
          <w:rFonts w:ascii="Times New Roman" w:hAnsi="Times New Roman"/>
          <w:sz w:val="20"/>
          <w:szCs w:val="20"/>
        </w:rPr>
        <w:t>configured, and the K0_min indication (MAC-CE based or L1-based) can indicate the k0_min value to be used for future slots</w:t>
      </w:r>
    </w:p>
    <w:p w14:paraId="74074203" w14:textId="7490F9A1" w:rsidR="00464662" w:rsidRDefault="002A4E45" w:rsidP="002A4E45">
      <w:pPr>
        <w:pStyle w:val="ListParagraph"/>
        <w:numPr>
          <w:ilvl w:val="1"/>
          <w:numId w:val="31"/>
        </w:numPr>
        <w:jc w:val="both"/>
        <w:rPr>
          <w:rFonts w:ascii="Times New Roman" w:hAnsi="Times New Roman"/>
          <w:sz w:val="20"/>
          <w:szCs w:val="20"/>
        </w:rPr>
      </w:pPr>
      <w:r>
        <w:rPr>
          <w:rFonts w:ascii="Times New Roman" w:hAnsi="Times New Roman"/>
          <w:sz w:val="20"/>
          <w:szCs w:val="20"/>
        </w:rPr>
        <w:t xml:space="preserve">For example, if UE indicates </w:t>
      </w:r>
      <w:r w:rsidR="00B21170">
        <w:rPr>
          <w:rFonts w:ascii="Times New Roman" w:hAnsi="Times New Roman"/>
          <w:sz w:val="20"/>
          <w:szCs w:val="20"/>
        </w:rPr>
        <w:t xml:space="preserve">capability of </w:t>
      </w:r>
      <w:r>
        <w:rPr>
          <w:rFonts w:ascii="Times New Roman" w:hAnsi="Times New Roman"/>
          <w:sz w:val="20"/>
          <w:szCs w:val="20"/>
        </w:rPr>
        <w:t xml:space="preserve">K0_min </w:t>
      </w:r>
      <w:r w:rsidR="00D25A8B">
        <w:rPr>
          <w:rFonts w:ascii="Times New Roman" w:hAnsi="Times New Roman"/>
          <w:sz w:val="20"/>
          <w:szCs w:val="20"/>
        </w:rPr>
        <w:t xml:space="preserve">value of 1 for </w:t>
      </w:r>
      <w:r w:rsidR="00B21170">
        <w:rPr>
          <w:rFonts w:ascii="Times New Roman" w:hAnsi="Times New Roman"/>
          <w:sz w:val="20"/>
          <w:szCs w:val="20"/>
        </w:rPr>
        <w:t xml:space="preserve">power saving in </w:t>
      </w:r>
      <w:r w:rsidR="00D25A8B">
        <w:rPr>
          <w:rFonts w:ascii="Times New Roman" w:hAnsi="Times New Roman"/>
          <w:sz w:val="20"/>
          <w:szCs w:val="20"/>
        </w:rPr>
        <w:t xml:space="preserve">single-TRP operation, and K0_min value of 2 for </w:t>
      </w:r>
      <w:r w:rsidR="00B21170">
        <w:rPr>
          <w:rFonts w:ascii="Times New Roman" w:hAnsi="Times New Roman"/>
          <w:sz w:val="20"/>
          <w:szCs w:val="20"/>
        </w:rPr>
        <w:t xml:space="preserve">power saving in </w:t>
      </w:r>
      <w:r w:rsidR="00D25A8B">
        <w:rPr>
          <w:rFonts w:ascii="Times New Roman" w:hAnsi="Times New Roman"/>
          <w:sz w:val="20"/>
          <w:szCs w:val="20"/>
        </w:rPr>
        <w:t>multi-TRP operation</w:t>
      </w:r>
      <w:r w:rsidR="00CB4536">
        <w:rPr>
          <w:rFonts w:ascii="Times New Roman" w:hAnsi="Times New Roman"/>
          <w:sz w:val="20"/>
          <w:szCs w:val="20"/>
        </w:rPr>
        <w:t xml:space="preserve"> (e.g., due to multi-PDCCH operation)</w:t>
      </w:r>
      <w:r w:rsidR="00D25A8B">
        <w:rPr>
          <w:rFonts w:ascii="Times New Roman" w:hAnsi="Times New Roman"/>
          <w:sz w:val="20"/>
          <w:szCs w:val="20"/>
        </w:rPr>
        <w:t>, configured K0_min values can be {0,1,2}, and dynamic signaling needs 2 bits to indicate K0_min</w:t>
      </w:r>
      <w:r w:rsidR="00785514">
        <w:rPr>
          <w:rFonts w:ascii="Times New Roman" w:hAnsi="Times New Roman"/>
          <w:sz w:val="20"/>
          <w:szCs w:val="20"/>
        </w:rPr>
        <w:t xml:space="preserve">  </w:t>
      </w:r>
      <w:r w:rsidR="00464662">
        <w:rPr>
          <w:rFonts w:ascii="Times New Roman" w:hAnsi="Times New Roman"/>
          <w:sz w:val="20"/>
          <w:szCs w:val="20"/>
        </w:rPr>
        <w:t xml:space="preserve"> </w:t>
      </w:r>
    </w:p>
    <w:p w14:paraId="33061A73" w14:textId="50759F4A" w:rsidR="0083556E" w:rsidRDefault="0083556E" w:rsidP="003F03B0">
      <w:pPr>
        <w:pStyle w:val="ListParagraph"/>
        <w:ind w:left="0"/>
        <w:jc w:val="both"/>
        <w:rPr>
          <w:rFonts w:ascii="Times New Roman" w:hAnsi="Times New Roman"/>
          <w:sz w:val="20"/>
          <w:szCs w:val="20"/>
        </w:rPr>
      </w:pPr>
    </w:p>
    <w:p w14:paraId="7493596F" w14:textId="77777777" w:rsidR="00FD6BF0" w:rsidRDefault="00FD6F01" w:rsidP="00D32DD1">
      <w:pPr>
        <w:pStyle w:val="ListParagraph"/>
        <w:ind w:left="0"/>
        <w:rPr>
          <w:rFonts w:ascii="Times New Roman" w:hAnsi="Times New Roman"/>
          <w:b/>
          <w:sz w:val="20"/>
          <w:szCs w:val="20"/>
        </w:rPr>
      </w:pPr>
      <w:r w:rsidRPr="00FD6F01">
        <w:rPr>
          <w:rFonts w:ascii="Times New Roman" w:hAnsi="Times New Roman"/>
          <w:b/>
          <w:sz w:val="20"/>
          <w:szCs w:val="20"/>
          <w:u w:val="single"/>
        </w:rPr>
        <w:t xml:space="preserve">Proposal </w:t>
      </w:r>
      <w:r>
        <w:rPr>
          <w:rFonts w:ascii="Times New Roman" w:hAnsi="Times New Roman"/>
          <w:b/>
          <w:sz w:val="20"/>
          <w:szCs w:val="20"/>
          <w:u w:val="single"/>
        </w:rPr>
        <w:t>2</w:t>
      </w:r>
      <w:r w:rsidRPr="00FD6F01">
        <w:rPr>
          <w:rFonts w:ascii="Times New Roman" w:hAnsi="Times New Roman"/>
          <w:b/>
          <w:sz w:val="20"/>
          <w:szCs w:val="20"/>
        </w:rPr>
        <w:t xml:space="preserve">: </w:t>
      </w:r>
      <w:r w:rsidR="00FD6BF0">
        <w:rPr>
          <w:rFonts w:ascii="Times New Roman" w:hAnsi="Times New Roman"/>
          <w:b/>
          <w:sz w:val="20"/>
          <w:szCs w:val="20"/>
        </w:rPr>
        <w:t>K0_min value is explicitly signaled from a set of configured values.</w:t>
      </w:r>
    </w:p>
    <w:p w14:paraId="4B6CCB06" w14:textId="48A1589F" w:rsidR="0002315E" w:rsidRPr="00FD6F01" w:rsidRDefault="00FD6BF0" w:rsidP="00FD6BF0">
      <w:pPr>
        <w:pStyle w:val="ListParagraph"/>
        <w:numPr>
          <w:ilvl w:val="0"/>
          <w:numId w:val="32"/>
        </w:numPr>
        <w:rPr>
          <w:rFonts w:ascii="Times New Roman" w:hAnsi="Times New Roman"/>
          <w:b/>
          <w:sz w:val="20"/>
          <w:szCs w:val="20"/>
        </w:rPr>
      </w:pPr>
      <w:r>
        <w:rPr>
          <w:rFonts w:ascii="Times New Roman" w:hAnsi="Times New Roman"/>
          <w:b/>
          <w:sz w:val="20"/>
          <w:szCs w:val="20"/>
        </w:rPr>
        <w:t xml:space="preserve">The configured K0_min values </w:t>
      </w:r>
      <w:r w:rsidR="002A4E45">
        <w:rPr>
          <w:rFonts w:ascii="Times New Roman" w:hAnsi="Times New Roman"/>
          <w:b/>
          <w:sz w:val="20"/>
          <w:szCs w:val="20"/>
        </w:rPr>
        <w:t>are determined based on UE capability</w:t>
      </w:r>
      <w:r w:rsidR="00281210">
        <w:rPr>
          <w:rFonts w:ascii="Times New Roman" w:hAnsi="Times New Roman"/>
          <w:b/>
          <w:sz w:val="20"/>
          <w:szCs w:val="20"/>
        </w:rPr>
        <w:t>.</w:t>
      </w:r>
    </w:p>
    <w:p w14:paraId="3247BC2C" w14:textId="0991C64F" w:rsidR="003B26CB" w:rsidRPr="00CB2B18" w:rsidRDefault="00D26DA6" w:rsidP="003B26CB">
      <w:pPr>
        <w:pStyle w:val="Heading2"/>
        <w:rPr>
          <w:lang w:eastAsia="zh-CN"/>
        </w:rPr>
      </w:pPr>
      <w:r>
        <w:rPr>
          <w:sz w:val="20"/>
          <w:szCs w:val="20"/>
        </w:rPr>
        <w:t xml:space="preserve"> </w:t>
      </w:r>
      <w:r w:rsidR="003B26CB">
        <w:rPr>
          <w:sz w:val="20"/>
          <w:szCs w:val="20"/>
          <w:lang w:eastAsia="zh-CN"/>
        </w:rPr>
        <w:t>How long/when the indicated K0_min is valid?</w:t>
      </w:r>
    </w:p>
    <w:p w14:paraId="259BC773" w14:textId="77777777" w:rsidR="003E6FB9" w:rsidRDefault="003E6FB9" w:rsidP="003E6FB9">
      <w:pPr>
        <w:pStyle w:val="ListParagraph"/>
        <w:ind w:left="0"/>
        <w:jc w:val="both"/>
        <w:rPr>
          <w:rFonts w:ascii="Times New Roman" w:hAnsi="Times New Roman"/>
          <w:sz w:val="20"/>
          <w:szCs w:val="20"/>
        </w:rPr>
      </w:pPr>
      <w:r>
        <w:rPr>
          <w:rFonts w:ascii="Times New Roman" w:hAnsi="Times New Roman"/>
          <w:sz w:val="20"/>
          <w:szCs w:val="20"/>
        </w:rPr>
        <w:t>In RAN1#96b the following was agreed:</w:t>
      </w:r>
    </w:p>
    <w:p w14:paraId="4BD80321" w14:textId="77777777" w:rsidR="00D32DD1" w:rsidRPr="00AA7CA5" w:rsidRDefault="00D32DD1" w:rsidP="00D32DD1">
      <w:pPr>
        <w:pStyle w:val="ListParagraph"/>
        <w:ind w:left="0"/>
        <w:rPr>
          <w:rFonts w:ascii="Times New Roman" w:hAnsi="Times New Roman"/>
          <w:sz w:val="20"/>
          <w:szCs w:val="20"/>
          <w:highlight w:val="yellow"/>
        </w:rPr>
      </w:pPr>
    </w:p>
    <w:p w14:paraId="38FCE7C6" w14:textId="77777777" w:rsidR="00D32DD1" w:rsidRPr="00AA7CA5" w:rsidRDefault="00D32DD1" w:rsidP="00D32DD1">
      <w:pPr>
        <w:pStyle w:val="ListParagraph"/>
        <w:ind w:left="0"/>
        <w:rPr>
          <w:rFonts w:ascii="Times New Roman" w:hAnsi="Times New Roman"/>
          <w:sz w:val="20"/>
          <w:szCs w:val="20"/>
        </w:rPr>
      </w:pPr>
      <w:r w:rsidRPr="00AA7CA5">
        <w:rPr>
          <w:rFonts w:ascii="Times New Roman" w:hAnsi="Times New Roman"/>
          <w:sz w:val="20"/>
          <w:szCs w:val="20"/>
          <w:highlight w:val="green"/>
        </w:rPr>
        <w:t>Agreements</w:t>
      </w:r>
      <w:r w:rsidRPr="00AA7CA5">
        <w:rPr>
          <w:rFonts w:ascii="Times New Roman" w:hAnsi="Times New Roman"/>
          <w:sz w:val="20"/>
          <w:szCs w:val="20"/>
        </w:rPr>
        <w:t>:</w:t>
      </w:r>
    </w:p>
    <w:p w14:paraId="59546827" w14:textId="77777777" w:rsidR="00D32DD1" w:rsidRPr="00AA7CA5" w:rsidRDefault="00D32DD1" w:rsidP="00D32DD1">
      <w:pPr>
        <w:pStyle w:val="ListParagraph"/>
        <w:numPr>
          <w:ilvl w:val="0"/>
          <w:numId w:val="27"/>
        </w:numPr>
        <w:snapToGrid/>
        <w:rPr>
          <w:rFonts w:ascii="Times New Roman" w:hAnsi="Times New Roman"/>
          <w:sz w:val="20"/>
          <w:szCs w:val="20"/>
        </w:rPr>
      </w:pPr>
      <w:r w:rsidRPr="00AA7CA5">
        <w:rPr>
          <w:rFonts w:ascii="Times New Roman" w:hAnsi="Times New Roman"/>
          <w:sz w:val="20"/>
          <w:szCs w:val="20"/>
        </w:rPr>
        <w:t>The adaptation on the minimum applicable value of K0 does not apply to at least the following cases:</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8"/>
        <w:gridCol w:w="4319"/>
      </w:tblGrid>
      <w:tr w:rsidR="00D32DD1" w:rsidRPr="00AA7CA5" w14:paraId="40045021" w14:textId="77777777" w:rsidTr="009F3782">
        <w:tc>
          <w:tcPr>
            <w:tcW w:w="5228" w:type="dxa"/>
            <w:shd w:val="clear" w:color="auto" w:fill="auto"/>
          </w:tcPr>
          <w:p w14:paraId="162C761D" w14:textId="77777777" w:rsidR="00D32DD1" w:rsidRPr="00AA7CA5" w:rsidRDefault="00D32DD1" w:rsidP="009F3782">
            <w:pPr>
              <w:jc w:val="center"/>
              <w:rPr>
                <w:b/>
                <w:sz w:val="20"/>
                <w:szCs w:val="20"/>
              </w:rPr>
            </w:pPr>
            <w:r w:rsidRPr="00AA7CA5">
              <w:rPr>
                <w:b/>
                <w:sz w:val="20"/>
                <w:szCs w:val="20"/>
              </w:rPr>
              <w:t>RNTI</w:t>
            </w:r>
          </w:p>
        </w:tc>
        <w:tc>
          <w:tcPr>
            <w:tcW w:w="5229" w:type="dxa"/>
            <w:shd w:val="clear" w:color="auto" w:fill="auto"/>
          </w:tcPr>
          <w:p w14:paraId="42BBF720" w14:textId="77777777" w:rsidR="00D32DD1" w:rsidRPr="00AA7CA5" w:rsidRDefault="00D32DD1" w:rsidP="009F3782">
            <w:pPr>
              <w:pStyle w:val="ListParagraph"/>
              <w:ind w:left="800"/>
              <w:jc w:val="center"/>
              <w:rPr>
                <w:rFonts w:ascii="Times New Roman" w:hAnsi="Times New Roman"/>
                <w:b/>
                <w:sz w:val="20"/>
                <w:szCs w:val="20"/>
              </w:rPr>
            </w:pPr>
            <w:r w:rsidRPr="00AA7CA5">
              <w:rPr>
                <w:rFonts w:ascii="Times New Roman" w:hAnsi="Times New Roman"/>
                <w:b/>
                <w:sz w:val="20"/>
                <w:szCs w:val="20"/>
              </w:rPr>
              <w:t>PDCCH search space</w:t>
            </w:r>
          </w:p>
        </w:tc>
      </w:tr>
      <w:tr w:rsidR="00D32DD1" w:rsidRPr="00AA7CA5" w14:paraId="48B8C9B9" w14:textId="77777777" w:rsidTr="009F3782">
        <w:tc>
          <w:tcPr>
            <w:tcW w:w="5228" w:type="dxa"/>
            <w:shd w:val="clear" w:color="auto" w:fill="auto"/>
          </w:tcPr>
          <w:p w14:paraId="0082E319" w14:textId="77777777" w:rsidR="00D32DD1" w:rsidRPr="00AA7CA5" w:rsidRDefault="00D32DD1" w:rsidP="009F3782">
            <w:pPr>
              <w:pStyle w:val="ListParagraph"/>
              <w:ind w:left="800"/>
              <w:jc w:val="center"/>
              <w:rPr>
                <w:rFonts w:ascii="Times New Roman" w:hAnsi="Times New Roman"/>
                <w:sz w:val="20"/>
                <w:szCs w:val="20"/>
              </w:rPr>
            </w:pPr>
            <w:r w:rsidRPr="00AA7CA5">
              <w:rPr>
                <w:rFonts w:ascii="Times New Roman" w:hAnsi="Times New Roman"/>
                <w:sz w:val="20"/>
                <w:szCs w:val="20"/>
              </w:rPr>
              <w:t>SI-RNTI</w:t>
            </w:r>
          </w:p>
        </w:tc>
        <w:tc>
          <w:tcPr>
            <w:tcW w:w="5229" w:type="dxa"/>
            <w:shd w:val="clear" w:color="auto" w:fill="auto"/>
          </w:tcPr>
          <w:p w14:paraId="384EF925" w14:textId="77777777" w:rsidR="00D32DD1" w:rsidRPr="00AA7CA5" w:rsidRDefault="00D32DD1" w:rsidP="009F3782">
            <w:pPr>
              <w:pStyle w:val="ListParagraph"/>
              <w:ind w:left="800"/>
              <w:jc w:val="center"/>
              <w:rPr>
                <w:rFonts w:ascii="Times New Roman" w:hAnsi="Times New Roman"/>
                <w:sz w:val="20"/>
                <w:szCs w:val="20"/>
              </w:rPr>
            </w:pPr>
            <w:r w:rsidRPr="00AA7CA5">
              <w:rPr>
                <w:rFonts w:ascii="Times New Roman" w:hAnsi="Times New Roman"/>
                <w:sz w:val="20"/>
                <w:szCs w:val="20"/>
              </w:rPr>
              <w:t>Type0 common</w:t>
            </w:r>
          </w:p>
        </w:tc>
      </w:tr>
      <w:tr w:rsidR="00D32DD1" w:rsidRPr="00AA7CA5" w14:paraId="04DDCB8C" w14:textId="77777777" w:rsidTr="009F3782">
        <w:tc>
          <w:tcPr>
            <w:tcW w:w="5228" w:type="dxa"/>
            <w:shd w:val="clear" w:color="auto" w:fill="auto"/>
          </w:tcPr>
          <w:p w14:paraId="741F95DF" w14:textId="77777777" w:rsidR="00D32DD1" w:rsidRPr="00AA7CA5" w:rsidRDefault="00D32DD1" w:rsidP="009F3782">
            <w:pPr>
              <w:pStyle w:val="ListParagraph"/>
              <w:ind w:left="800"/>
              <w:jc w:val="center"/>
              <w:rPr>
                <w:rFonts w:ascii="Times New Roman" w:hAnsi="Times New Roman"/>
                <w:sz w:val="20"/>
                <w:szCs w:val="20"/>
              </w:rPr>
            </w:pPr>
            <w:r w:rsidRPr="00AA7CA5">
              <w:rPr>
                <w:rFonts w:ascii="Times New Roman" w:hAnsi="Times New Roman"/>
                <w:sz w:val="20"/>
                <w:szCs w:val="20"/>
              </w:rPr>
              <w:t>SI-RNTI</w:t>
            </w:r>
          </w:p>
        </w:tc>
        <w:tc>
          <w:tcPr>
            <w:tcW w:w="5229" w:type="dxa"/>
            <w:shd w:val="clear" w:color="auto" w:fill="auto"/>
          </w:tcPr>
          <w:p w14:paraId="7AC579C7" w14:textId="77777777" w:rsidR="00D32DD1" w:rsidRPr="00AA7CA5" w:rsidRDefault="00D32DD1" w:rsidP="009F3782">
            <w:pPr>
              <w:jc w:val="center"/>
              <w:rPr>
                <w:sz w:val="20"/>
                <w:szCs w:val="20"/>
              </w:rPr>
            </w:pPr>
            <w:r w:rsidRPr="00AA7CA5">
              <w:rPr>
                <w:sz w:val="20"/>
                <w:szCs w:val="20"/>
              </w:rPr>
              <w:t>Type0A common</w:t>
            </w:r>
          </w:p>
        </w:tc>
      </w:tr>
      <w:tr w:rsidR="00D32DD1" w:rsidRPr="00AA7CA5" w14:paraId="3469ADEC" w14:textId="77777777" w:rsidTr="009F3782">
        <w:tc>
          <w:tcPr>
            <w:tcW w:w="5228" w:type="dxa"/>
            <w:shd w:val="clear" w:color="auto" w:fill="auto"/>
          </w:tcPr>
          <w:p w14:paraId="4BD65DE6" w14:textId="77777777" w:rsidR="00D32DD1" w:rsidRPr="00AA7CA5" w:rsidRDefault="00D32DD1" w:rsidP="009F3782">
            <w:pPr>
              <w:pStyle w:val="ListParagraph"/>
              <w:ind w:left="800"/>
              <w:jc w:val="center"/>
              <w:rPr>
                <w:rFonts w:ascii="Times New Roman" w:hAnsi="Times New Roman"/>
                <w:sz w:val="20"/>
                <w:szCs w:val="20"/>
              </w:rPr>
            </w:pPr>
            <w:r w:rsidRPr="00AA7CA5">
              <w:rPr>
                <w:rFonts w:ascii="Times New Roman" w:hAnsi="Times New Roman"/>
                <w:sz w:val="20"/>
                <w:szCs w:val="20"/>
              </w:rPr>
              <w:t>RA-RNTI, TC-RNTI</w:t>
            </w:r>
          </w:p>
        </w:tc>
        <w:tc>
          <w:tcPr>
            <w:tcW w:w="5229" w:type="dxa"/>
            <w:shd w:val="clear" w:color="auto" w:fill="auto"/>
          </w:tcPr>
          <w:p w14:paraId="79DD288D" w14:textId="77777777" w:rsidR="00D32DD1" w:rsidRPr="00AA7CA5" w:rsidRDefault="00D32DD1" w:rsidP="009F3782">
            <w:pPr>
              <w:pStyle w:val="ListParagraph"/>
              <w:ind w:left="800"/>
              <w:jc w:val="center"/>
              <w:rPr>
                <w:rFonts w:ascii="Times New Roman" w:hAnsi="Times New Roman"/>
                <w:sz w:val="20"/>
                <w:szCs w:val="20"/>
              </w:rPr>
            </w:pPr>
            <w:r w:rsidRPr="00AA7CA5">
              <w:rPr>
                <w:rFonts w:ascii="Times New Roman" w:hAnsi="Times New Roman"/>
                <w:sz w:val="20"/>
                <w:szCs w:val="20"/>
              </w:rPr>
              <w:t>Type1 common</w:t>
            </w:r>
          </w:p>
        </w:tc>
      </w:tr>
      <w:tr w:rsidR="00D32DD1" w:rsidRPr="00AA7CA5" w14:paraId="5D9AE8C9" w14:textId="77777777" w:rsidTr="009F3782">
        <w:tc>
          <w:tcPr>
            <w:tcW w:w="5228" w:type="dxa"/>
            <w:shd w:val="clear" w:color="auto" w:fill="auto"/>
          </w:tcPr>
          <w:p w14:paraId="55420495" w14:textId="77777777" w:rsidR="00D32DD1" w:rsidRPr="00AA7CA5" w:rsidRDefault="00D32DD1" w:rsidP="009F3782">
            <w:pPr>
              <w:pStyle w:val="ListParagraph"/>
              <w:ind w:left="800"/>
              <w:jc w:val="center"/>
              <w:rPr>
                <w:rFonts w:ascii="Times New Roman" w:hAnsi="Times New Roman"/>
                <w:sz w:val="20"/>
                <w:szCs w:val="20"/>
              </w:rPr>
            </w:pPr>
            <w:r w:rsidRPr="00AA7CA5">
              <w:rPr>
                <w:rFonts w:ascii="Times New Roman" w:hAnsi="Times New Roman"/>
                <w:sz w:val="20"/>
                <w:szCs w:val="20"/>
              </w:rPr>
              <w:t>P-RNTI</w:t>
            </w:r>
          </w:p>
        </w:tc>
        <w:tc>
          <w:tcPr>
            <w:tcW w:w="5229" w:type="dxa"/>
            <w:shd w:val="clear" w:color="auto" w:fill="auto"/>
          </w:tcPr>
          <w:p w14:paraId="60B6BDC4" w14:textId="77777777" w:rsidR="00D32DD1" w:rsidRPr="00AA7CA5" w:rsidRDefault="00D32DD1" w:rsidP="009F3782">
            <w:pPr>
              <w:pStyle w:val="ListParagraph"/>
              <w:ind w:left="800"/>
              <w:jc w:val="center"/>
              <w:rPr>
                <w:rFonts w:ascii="Times New Roman" w:hAnsi="Times New Roman"/>
                <w:sz w:val="20"/>
                <w:szCs w:val="20"/>
              </w:rPr>
            </w:pPr>
            <w:r w:rsidRPr="00AA7CA5">
              <w:rPr>
                <w:rFonts w:ascii="Times New Roman" w:hAnsi="Times New Roman"/>
                <w:sz w:val="20"/>
                <w:szCs w:val="20"/>
              </w:rPr>
              <w:t>Type2 common</w:t>
            </w:r>
          </w:p>
        </w:tc>
      </w:tr>
    </w:tbl>
    <w:p w14:paraId="610D5708" w14:textId="69A36DCF" w:rsidR="0006727B" w:rsidRDefault="0006727B" w:rsidP="002D283B">
      <w:pPr>
        <w:rPr>
          <w:sz w:val="20"/>
          <w:szCs w:val="20"/>
          <w:lang w:eastAsia="zh-CN"/>
        </w:rPr>
      </w:pPr>
    </w:p>
    <w:p w14:paraId="3DB891D0" w14:textId="568D8873" w:rsidR="00F42834" w:rsidRPr="00597F86" w:rsidRDefault="00F42834" w:rsidP="002D283B">
      <w:pPr>
        <w:rPr>
          <w:sz w:val="20"/>
          <w:szCs w:val="20"/>
          <w:lang w:eastAsia="zh-CN"/>
        </w:rPr>
      </w:pPr>
      <w:r>
        <w:rPr>
          <w:sz w:val="20"/>
          <w:szCs w:val="20"/>
          <w:lang w:eastAsia="zh-CN"/>
        </w:rPr>
        <w:t>And the following</w:t>
      </w:r>
      <w:r w:rsidRPr="00597F86">
        <w:rPr>
          <w:sz w:val="20"/>
          <w:szCs w:val="20"/>
          <w:lang w:eastAsia="zh-CN"/>
        </w:rPr>
        <w:t xml:space="preserve"> conclusion was made in RAN1#96b:</w:t>
      </w:r>
    </w:p>
    <w:p w14:paraId="5AB45A29" w14:textId="77777777" w:rsidR="00F42834" w:rsidRPr="00597F86" w:rsidRDefault="00F42834" w:rsidP="00F42834">
      <w:pPr>
        <w:rPr>
          <w:b/>
          <w:sz w:val="20"/>
          <w:szCs w:val="20"/>
          <w:u w:val="single"/>
        </w:rPr>
      </w:pPr>
      <w:r w:rsidRPr="00597F86">
        <w:rPr>
          <w:b/>
          <w:sz w:val="20"/>
          <w:szCs w:val="20"/>
          <w:u w:val="single"/>
        </w:rPr>
        <w:lastRenderedPageBreak/>
        <w:t>Conclusion:</w:t>
      </w:r>
    </w:p>
    <w:p w14:paraId="53F3AB1D" w14:textId="77777777" w:rsidR="00F42834" w:rsidRPr="00597F86" w:rsidRDefault="00F42834" w:rsidP="00F42834">
      <w:pPr>
        <w:rPr>
          <w:sz w:val="20"/>
          <w:szCs w:val="20"/>
        </w:rPr>
      </w:pPr>
      <w:r w:rsidRPr="00597F86">
        <w:rPr>
          <w:sz w:val="20"/>
          <w:szCs w:val="20"/>
        </w:rPr>
        <w:t>Companies are encouraged to further investigate whether to apply the adaptation for at least the following cases:</w:t>
      </w:r>
    </w:p>
    <w:p w14:paraId="45F857AB" w14:textId="77777777" w:rsidR="00F42834" w:rsidRPr="00597F86" w:rsidRDefault="00F42834" w:rsidP="00F42834">
      <w:pPr>
        <w:pStyle w:val="ListParagraph"/>
        <w:numPr>
          <w:ilvl w:val="0"/>
          <w:numId w:val="27"/>
        </w:numPr>
        <w:snapToGrid/>
        <w:rPr>
          <w:rFonts w:ascii="Times New Roman" w:hAnsi="Times New Roman"/>
          <w:sz w:val="20"/>
          <w:szCs w:val="20"/>
        </w:rPr>
      </w:pPr>
      <w:r w:rsidRPr="00597F86">
        <w:rPr>
          <w:rFonts w:ascii="Times New Roman" w:hAnsi="Times New Roman"/>
          <w:sz w:val="20"/>
          <w:szCs w:val="20"/>
        </w:rPr>
        <w:t>K0 related:</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6"/>
        <w:gridCol w:w="4027"/>
      </w:tblGrid>
      <w:tr w:rsidR="00F42834" w:rsidRPr="00597F86" w14:paraId="5AC42382" w14:textId="77777777" w:rsidTr="009F3782">
        <w:tc>
          <w:tcPr>
            <w:tcW w:w="5231" w:type="dxa"/>
            <w:shd w:val="clear" w:color="auto" w:fill="auto"/>
          </w:tcPr>
          <w:p w14:paraId="634816AE" w14:textId="77777777" w:rsidR="00F42834" w:rsidRPr="00597F86" w:rsidRDefault="00F42834" w:rsidP="009F3782">
            <w:pPr>
              <w:jc w:val="center"/>
              <w:rPr>
                <w:b/>
                <w:sz w:val="20"/>
                <w:szCs w:val="20"/>
              </w:rPr>
            </w:pPr>
            <w:r w:rsidRPr="00597F86">
              <w:rPr>
                <w:b/>
                <w:sz w:val="20"/>
                <w:szCs w:val="20"/>
              </w:rPr>
              <w:t>RNTI</w:t>
            </w:r>
          </w:p>
        </w:tc>
        <w:tc>
          <w:tcPr>
            <w:tcW w:w="4522" w:type="dxa"/>
            <w:shd w:val="clear" w:color="auto" w:fill="auto"/>
          </w:tcPr>
          <w:p w14:paraId="5F9B1010" w14:textId="77777777" w:rsidR="00F42834" w:rsidRPr="00597F86" w:rsidRDefault="00F42834" w:rsidP="009F3782">
            <w:pPr>
              <w:pStyle w:val="ListParagraph"/>
              <w:ind w:left="800"/>
              <w:jc w:val="center"/>
              <w:rPr>
                <w:rFonts w:ascii="Times New Roman" w:hAnsi="Times New Roman"/>
                <w:b/>
                <w:sz w:val="20"/>
                <w:szCs w:val="20"/>
              </w:rPr>
            </w:pPr>
            <w:r w:rsidRPr="00597F86">
              <w:rPr>
                <w:rFonts w:ascii="Times New Roman" w:hAnsi="Times New Roman"/>
                <w:b/>
                <w:sz w:val="20"/>
                <w:szCs w:val="20"/>
              </w:rPr>
              <w:t>PDCCH search space</w:t>
            </w:r>
          </w:p>
        </w:tc>
      </w:tr>
      <w:tr w:rsidR="00F42834" w:rsidRPr="00597F86" w14:paraId="6CE00798" w14:textId="77777777" w:rsidTr="009F3782">
        <w:tc>
          <w:tcPr>
            <w:tcW w:w="5231" w:type="dxa"/>
            <w:shd w:val="clear" w:color="auto" w:fill="auto"/>
          </w:tcPr>
          <w:p w14:paraId="31930912" w14:textId="77777777" w:rsidR="00F42834" w:rsidRPr="00597F86" w:rsidRDefault="00F42834" w:rsidP="009F3782">
            <w:pPr>
              <w:pStyle w:val="ListParagraph"/>
              <w:ind w:left="800"/>
              <w:jc w:val="center"/>
              <w:rPr>
                <w:rFonts w:ascii="Times New Roman" w:hAnsi="Times New Roman"/>
                <w:sz w:val="20"/>
                <w:szCs w:val="20"/>
              </w:rPr>
            </w:pPr>
            <w:r w:rsidRPr="00597F86">
              <w:rPr>
                <w:rFonts w:ascii="Times New Roman" w:hAnsi="Times New Roman"/>
                <w:color w:val="000000"/>
                <w:sz w:val="20"/>
                <w:szCs w:val="20"/>
              </w:rPr>
              <w:t>C-RNTI, CS-RNTI</w:t>
            </w:r>
          </w:p>
        </w:tc>
        <w:tc>
          <w:tcPr>
            <w:tcW w:w="4522" w:type="dxa"/>
            <w:shd w:val="clear" w:color="auto" w:fill="auto"/>
          </w:tcPr>
          <w:p w14:paraId="70CFBF05" w14:textId="77777777" w:rsidR="00F42834" w:rsidRPr="00597F86" w:rsidRDefault="00F42834" w:rsidP="009F3782">
            <w:pPr>
              <w:pStyle w:val="ListParagraph"/>
              <w:ind w:left="800"/>
              <w:jc w:val="center"/>
              <w:rPr>
                <w:rFonts w:ascii="Times New Roman" w:hAnsi="Times New Roman"/>
                <w:sz w:val="20"/>
                <w:szCs w:val="20"/>
              </w:rPr>
            </w:pPr>
          </w:p>
        </w:tc>
      </w:tr>
      <w:tr w:rsidR="00F42834" w:rsidRPr="00597F86" w14:paraId="6237723F" w14:textId="77777777" w:rsidTr="009F3782">
        <w:tc>
          <w:tcPr>
            <w:tcW w:w="5231" w:type="dxa"/>
            <w:shd w:val="clear" w:color="auto" w:fill="auto"/>
          </w:tcPr>
          <w:p w14:paraId="699037E5" w14:textId="77777777" w:rsidR="00F42834" w:rsidRPr="00597F86" w:rsidRDefault="00F42834" w:rsidP="009F3782">
            <w:pPr>
              <w:pStyle w:val="ListParagraph"/>
              <w:ind w:left="800"/>
              <w:jc w:val="center"/>
              <w:rPr>
                <w:rFonts w:ascii="Times New Roman" w:hAnsi="Times New Roman"/>
                <w:color w:val="000000"/>
                <w:sz w:val="20"/>
                <w:szCs w:val="20"/>
              </w:rPr>
            </w:pPr>
            <w:r w:rsidRPr="00597F86">
              <w:rPr>
                <w:rFonts w:ascii="Times New Roman" w:hAnsi="Times New Roman"/>
                <w:color w:val="000000"/>
                <w:sz w:val="20"/>
                <w:szCs w:val="20"/>
              </w:rPr>
              <w:t>MCS-C-RNTI</w:t>
            </w:r>
          </w:p>
        </w:tc>
        <w:tc>
          <w:tcPr>
            <w:tcW w:w="4522" w:type="dxa"/>
            <w:shd w:val="clear" w:color="auto" w:fill="auto"/>
          </w:tcPr>
          <w:p w14:paraId="5CBD38C3" w14:textId="77777777" w:rsidR="00F42834" w:rsidRPr="00597F86" w:rsidRDefault="00F42834" w:rsidP="009F3782">
            <w:pPr>
              <w:pStyle w:val="ListParagraph"/>
              <w:ind w:left="800"/>
              <w:jc w:val="center"/>
              <w:rPr>
                <w:rFonts w:ascii="Times New Roman" w:hAnsi="Times New Roman"/>
                <w:color w:val="000000"/>
                <w:sz w:val="20"/>
                <w:szCs w:val="20"/>
              </w:rPr>
            </w:pPr>
          </w:p>
        </w:tc>
      </w:tr>
    </w:tbl>
    <w:p w14:paraId="6F1FE57A" w14:textId="20AC5216" w:rsidR="00F42834" w:rsidRDefault="00F42834" w:rsidP="00F42834">
      <w:pPr>
        <w:rPr>
          <w:sz w:val="20"/>
          <w:szCs w:val="20"/>
        </w:rPr>
      </w:pPr>
    </w:p>
    <w:p w14:paraId="0DD5CFEA" w14:textId="4DB8F2D2" w:rsidR="007E7AB1" w:rsidRPr="00597F86" w:rsidRDefault="007E7AB1" w:rsidP="007E7AB1">
      <w:pPr>
        <w:rPr>
          <w:sz w:val="20"/>
          <w:szCs w:val="20"/>
        </w:rPr>
      </w:pPr>
      <w:r>
        <w:rPr>
          <w:sz w:val="20"/>
          <w:szCs w:val="20"/>
        </w:rPr>
        <w:t xml:space="preserve">As mentioned before, in our view, once the UE receives </w:t>
      </w:r>
      <w:r w:rsidRPr="00385014">
        <w:rPr>
          <w:sz w:val="20"/>
          <w:szCs w:val="20"/>
        </w:rPr>
        <w:t>K0_min</w:t>
      </w:r>
      <w:r>
        <w:rPr>
          <w:sz w:val="20"/>
          <w:szCs w:val="20"/>
        </w:rPr>
        <w:t xml:space="preserve"> indication, the UE assumes the indication is applicable to future slots unless the UE </w:t>
      </w:r>
      <w:r w:rsidRPr="006C3D15">
        <w:rPr>
          <w:sz w:val="20"/>
          <w:szCs w:val="20"/>
        </w:rPr>
        <w:t>receives a</w:t>
      </w:r>
      <w:r>
        <w:rPr>
          <w:sz w:val="20"/>
          <w:szCs w:val="20"/>
        </w:rPr>
        <w:t xml:space="preserve">nother K0_min indication. </w:t>
      </w:r>
      <w:r w:rsidR="009B5CC8">
        <w:rPr>
          <w:sz w:val="20"/>
          <w:szCs w:val="20"/>
        </w:rPr>
        <w:t xml:space="preserve">However, </w:t>
      </w:r>
      <w:r w:rsidR="00627E6A">
        <w:rPr>
          <w:sz w:val="20"/>
          <w:szCs w:val="20"/>
        </w:rPr>
        <w:t>there could be conditions</w:t>
      </w:r>
      <w:r w:rsidR="00803A83">
        <w:rPr>
          <w:sz w:val="20"/>
          <w:szCs w:val="20"/>
        </w:rPr>
        <w:t>, some of which are described below,</w:t>
      </w:r>
      <w:r w:rsidR="00627E6A">
        <w:rPr>
          <w:sz w:val="20"/>
          <w:szCs w:val="20"/>
        </w:rPr>
        <w:t xml:space="preserve"> that the received </w:t>
      </w:r>
      <w:r w:rsidR="00627E6A" w:rsidRPr="00385014">
        <w:rPr>
          <w:sz w:val="20"/>
          <w:szCs w:val="20"/>
        </w:rPr>
        <w:t>K0_min</w:t>
      </w:r>
      <w:r w:rsidR="00627E6A">
        <w:rPr>
          <w:sz w:val="20"/>
          <w:szCs w:val="20"/>
        </w:rPr>
        <w:t xml:space="preserve"> indication is not applicable anymore or is not applicable </w:t>
      </w:r>
      <w:r w:rsidR="005A330A">
        <w:rPr>
          <w:sz w:val="20"/>
          <w:szCs w:val="20"/>
        </w:rPr>
        <w:t>in</w:t>
      </w:r>
      <w:r w:rsidR="00627E6A">
        <w:rPr>
          <w:sz w:val="20"/>
          <w:szCs w:val="20"/>
        </w:rPr>
        <w:t xml:space="preserve"> some of the </w:t>
      </w:r>
      <w:r w:rsidR="005A330A">
        <w:rPr>
          <w:sz w:val="20"/>
          <w:szCs w:val="20"/>
        </w:rPr>
        <w:t>slots</w:t>
      </w:r>
      <w:r w:rsidR="00627E6A">
        <w:rPr>
          <w:sz w:val="20"/>
          <w:szCs w:val="20"/>
        </w:rPr>
        <w:t xml:space="preserve">. </w:t>
      </w:r>
    </w:p>
    <w:p w14:paraId="22993C2F" w14:textId="04C65436" w:rsidR="005134D8" w:rsidRDefault="005134D8" w:rsidP="005134D8">
      <w:pPr>
        <w:pStyle w:val="Heading3"/>
        <w:rPr>
          <w:sz w:val="20"/>
          <w:szCs w:val="20"/>
        </w:rPr>
      </w:pPr>
      <w:r w:rsidRPr="00DE509C">
        <w:rPr>
          <w:sz w:val="20"/>
          <w:szCs w:val="20"/>
        </w:rPr>
        <w:t>C-RNTI</w:t>
      </w:r>
    </w:p>
    <w:p w14:paraId="602E555F" w14:textId="3EC9A150" w:rsidR="00B21170" w:rsidRPr="00DE509C" w:rsidRDefault="00464AAA" w:rsidP="00B21170">
      <w:pPr>
        <w:rPr>
          <w:sz w:val="20"/>
          <w:szCs w:val="20"/>
        </w:rPr>
      </w:pPr>
      <w:r>
        <w:rPr>
          <w:sz w:val="20"/>
          <w:szCs w:val="20"/>
        </w:rPr>
        <w:t xml:space="preserve">In this section, we address multi-TRP PDSCH transmissions scheduled by DCI format </w:t>
      </w:r>
      <w:r w:rsidRPr="00464AAA">
        <w:rPr>
          <w:sz w:val="20"/>
          <w:szCs w:val="20"/>
        </w:rPr>
        <w:t>with CRC scrambled by C-RNTI</w:t>
      </w:r>
      <w:r>
        <w:rPr>
          <w:sz w:val="20"/>
          <w:szCs w:val="20"/>
        </w:rPr>
        <w:t>.</w:t>
      </w:r>
      <w:r w:rsidRPr="00464AAA">
        <w:rPr>
          <w:sz w:val="20"/>
          <w:szCs w:val="20"/>
        </w:rPr>
        <w:t xml:space="preserve"> </w:t>
      </w:r>
      <w:r w:rsidR="00B21170" w:rsidRPr="00DE509C">
        <w:rPr>
          <w:sz w:val="20"/>
          <w:szCs w:val="20"/>
        </w:rPr>
        <w:t xml:space="preserve">For multi-DCI based multi-TRP/panel transmission, it was agreed in RAN1#96 that </w:t>
      </w:r>
    </w:p>
    <w:p w14:paraId="6C8E03F0" w14:textId="77777777" w:rsidR="00B21170" w:rsidRPr="00DE509C" w:rsidRDefault="00B21170" w:rsidP="00B21170">
      <w:pPr>
        <w:rPr>
          <w:b/>
          <w:sz w:val="20"/>
          <w:szCs w:val="20"/>
          <w:highlight w:val="green"/>
          <w:lang w:eastAsia="x-none"/>
        </w:rPr>
      </w:pPr>
      <w:r w:rsidRPr="00DE509C">
        <w:rPr>
          <w:b/>
          <w:sz w:val="20"/>
          <w:szCs w:val="20"/>
          <w:highlight w:val="green"/>
          <w:lang w:eastAsia="x-none"/>
        </w:rPr>
        <w:t>Agreement</w:t>
      </w:r>
    </w:p>
    <w:p w14:paraId="1F39F3A5" w14:textId="77777777" w:rsidR="00B21170" w:rsidRPr="00DE509C" w:rsidRDefault="00B21170" w:rsidP="00B21170">
      <w:pPr>
        <w:rPr>
          <w:rFonts w:eastAsia="SimSun"/>
          <w:sz w:val="20"/>
          <w:szCs w:val="20"/>
        </w:rPr>
      </w:pPr>
      <w:r w:rsidRPr="00DE509C">
        <w:rPr>
          <w:rFonts w:eastAsia="SimSun"/>
          <w:sz w:val="20"/>
          <w:szCs w:val="20"/>
        </w:rPr>
        <w:t>To support multiple-PDCCH based multi-TRP/panel transmission with intra-cell (same cell ID) and inter-cell (different Cell IDs), following RRC configuration can be used to link multiple PDCCH/PDSCH pairs with multiple TRPs</w:t>
      </w:r>
    </w:p>
    <w:p w14:paraId="0D44B253" w14:textId="77777777" w:rsidR="00B21170" w:rsidRPr="00DE509C" w:rsidRDefault="00B21170" w:rsidP="00B21170">
      <w:pPr>
        <w:numPr>
          <w:ilvl w:val="0"/>
          <w:numId w:val="33"/>
        </w:numPr>
        <w:autoSpaceDE/>
        <w:autoSpaceDN/>
        <w:adjustRightInd/>
        <w:snapToGrid/>
        <w:spacing w:after="0"/>
        <w:contextualSpacing/>
        <w:rPr>
          <w:rFonts w:eastAsia="SimSun"/>
          <w:sz w:val="20"/>
          <w:szCs w:val="20"/>
        </w:rPr>
      </w:pPr>
      <w:r w:rsidRPr="00DE509C">
        <w:rPr>
          <w:rFonts w:eastAsia="SimSun"/>
          <w:sz w:val="20"/>
          <w:szCs w:val="20"/>
        </w:rPr>
        <w:t xml:space="preserve">one CORESET in a “PDCCH-config” corresponds to one TRP </w:t>
      </w:r>
    </w:p>
    <w:p w14:paraId="1F79C22B" w14:textId="77777777" w:rsidR="00B21170" w:rsidRPr="00DE509C" w:rsidRDefault="00B21170" w:rsidP="00B21170">
      <w:pPr>
        <w:autoSpaceDE/>
        <w:autoSpaceDN/>
        <w:adjustRightInd/>
        <w:snapToGrid/>
        <w:spacing w:after="0"/>
        <w:contextualSpacing/>
        <w:rPr>
          <w:b/>
          <w:sz w:val="20"/>
          <w:szCs w:val="20"/>
          <w:highlight w:val="green"/>
          <w:lang w:eastAsia="x-none"/>
        </w:rPr>
      </w:pPr>
    </w:p>
    <w:p w14:paraId="1D1A9EF3" w14:textId="77777777" w:rsidR="00B21170" w:rsidRPr="00DE509C" w:rsidRDefault="00B21170" w:rsidP="00B21170">
      <w:pPr>
        <w:autoSpaceDE/>
        <w:autoSpaceDN/>
        <w:adjustRightInd/>
        <w:snapToGrid/>
        <w:spacing w:after="0"/>
        <w:contextualSpacing/>
        <w:rPr>
          <w:rFonts w:eastAsia="SimSun"/>
          <w:sz w:val="20"/>
          <w:szCs w:val="20"/>
        </w:rPr>
      </w:pPr>
      <w:r w:rsidRPr="00DE509C">
        <w:rPr>
          <w:b/>
          <w:sz w:val="20"/>
          <w:szCs w:val="20"/>
          <w:highlight w:val="green"/>
          <w:lang w:eastAsia="x-none"/>
        </w:rPr>
        <w:t>Agreement</w:t>
      </w:r>
    </w:p>
    <w:p w14:paraId="21509404" w14:textId="77777777" w:rsidR="00B21170" w:rsidRPr="00DE509C" w:rsidRDefault="00B21170" w:rsidP="00B21170">
      <w:pPr>
        <w:autoSpaceDE/>
        <w:autoSpaceDN/>
        <w:adjustRightInd/>
        <w:snapToGrid/>
        <w:spacing w:after="0"/>
        <w:contextualSpacing/>
        <w:rPr>
          <w:rFonts w:eastAsia="SimSun"/>
          <w:sz w:val="20"/>
          <w:szCs w:val="20"/>
        </w:rPr>
      </w:pPr>
      <w:r w:rsidRPr="00DE509C">
        <w:rPr>
          <w:rFonts w:eastAsia="SimSun"/>
          <w:sz w:val="20"/>
          <w:szCs w:val="20"/>
        </w:rPr>
        <w:t xml:space="preserve">Full scheduling information for receiving a PDSCH is indicated and carried only by the corresponding PDCCH.  </w:t>
      </w:r>
    </w:p>
    <w:p w14:paraId="2B4B18B9" w14:textId="77777777" w:rsidR="00B21170" w:rsidRDefault="00B21170" w:rsidP="00B21170">
      <w:pPr>
        <w:rPr>
          <w:rFonts w:eastAsia="Malgun Gothic"/>
          <w:sz w:val="20"/>
          <w:szCs w:val="20"/>
          <w:lang w:eastAsia="ko-KR"/>
        </w:rPr>
      </w:pPr>
    </w:p>
    <w:p w14:paraId="7C39BFF3" w14:textId="0437E922" w:rsidR="00211989" w:rsidRDefault="00B21170" w:rsidP="00211989">
      <w:r>
        <w:rPr>
          <w:sz w:val="20"/>
          <w:szCs w:val="20"/>
        </w:rPr>
        <w:t xml:space="preserve">It should be decided whether a cross-slot scheduling (K0_min) indication applies to a single or multiple TRP transmissions noting that power saving gains may vanish if the UE applies cross-slot scheduling only to transmissions of one of the TRPs. For instance, </w:t>
      </w:r>
      <w:r w:rsidR="008C76BD" w:rsidRPr="008C76BD">
        <w:rPr>
          <w:sz w:val="20"/>
          <w:szCs w:val="20"/>
        </w:rPr>
        <w:t xml:space="preserve">if </w:t>
      </w:r>
      <w:r w:rsidR="008C76BD">
        <w:rPr>
          <w:sz w:val="20"/>
          <w:szCs w:val="20"/>
        </w:rPr>
        <w:t>the</w:t>
      </w:r>
      <w:r w:rsidR="00211989">
        <w:rPr>
          <w:sz w:val="20"/>
          <w:szCs w:val="20"/>
        </w:rPr>
        <w:t xml:space="preserve"> UE receives a K0_min&gt;0 indication for PDSCH transmissions from the </w:t>
      </w:r>
      <w:r w:rsidR="008C76BD" w:rsidRPr="008C76BD">
        <w:rPr>
          <w:sz w:val="20"/>
          <w:szCs w:val="20"/>
        </w:rPr>
        <w:t xml:space="preserve">first TRP, the UE assumes that PDSCH </w:t>
      </w:r>
      <w:r w:rsidR="00211989">
        <w:rPr>
          <w:sz w:val="20"/>
          <w:szCs w:val="20"/>
        </w:rPr>
        <w:t xml:space="preserve">transmissions </w:t>
      </w:r>
      <w:r w:rsidR="008C76BD" w:rsidRPr="008C76BD">
        <w:rPr>
          <w:sz w:val="20"/>
          <w:szCs w:val="20"/>
        </w:rPr>
        <w:t xml:space="preserve">from </w:t>
      </w:r>
      <w:r w:rsidR="00211989">
        <w:rPr>
          <w:sz w:val="20"/>
          <w:szCs w:val="20"/>
        </w:rPr>
        <w:t>the</w:t>
      </w:r>
      <w:r w:rsidR="008C76BD" w:rsidRPr="008C76BD">
        <w:rPr>
          <w:sz w:val="20"/>
          <w:szCs w:val="20"/>
        </w:rPr>
        <w:t xml:space="preserve"> </w:t>
      </w:r>
      <w:r w:rsidR="008C76BD">
        <w:rPr>
          <w:sz w:val="20"/>
          <w:szCs w:val="20"/>
        </w:rPr>
        <w:t>second</w:t>
      </w:r>
      <w:r w:rsidR="008C76BD" w:rsidRPr="008C76BD">
        <w:rPr>
          <w:sz w:val="20"/>
          <w:szCs w:val="20"/>
        </w:rPr>
        <w:t xml:space="preserve"> TRP</w:t>
      </w:r>
      <w:r w:rsidR="008C76BD">
        <w:rPr>
          <w:sz w:val="20"/>
          <w:szCs w:val="20"/>
        </w:rPr>
        <w:t xml:space="preserve"> </w:t>
      </w:r>
      <w:r w:rsidR="00211989">
        <w:rPr>
          <w:sz w:val="20"/>
          <w:szCs w:val="20"/>
        </w:rPr>
        <w:t>are</w:t>
      </w:r>
      <w:r w:rsidR="008C76BD" w:rsidRPr="008C76BD">
        <w:rPr>
          <w:sz w:val="20"/>
          <w:szCs w:val="20"/>
        </w:rPr>
        <w:t xml:space="preserve"> </w:t>
      </w:r>
      <w:r w:rsidR="00211989">
        <w:rPr>
          <w:sz w:val="20"/>
          <w:szCs w:val="20"/>
        </w:rPr>
        <w:t xml:space="preserve">also </w:t>
      </w:r>
      <w:r w:rsidR="008C76BD">
        <w:rPr>
          <w:sz w:val="20"/>
          <w:szCs w:val="20"/>
        </w:rPr>
        <w:t xml:space="preserve">scheduled </w:t>
      </w:r>
      <w:r w:rsidR="008C76BD" w:rsidRPr="008C76BD">
        <w:rPr>
          <w:sz w:val="20"/>
          <w:szCs w:val="20"/>
        </w:rPr>
        <w:t>with K0_min &gt;0</w:t>
      </w:r>
      <w:r w:rsidR="00A76A7A">
        <w:rPr>
          <w:sz w:val="20"/>
          <w:szCs w:val="20"/>
        </w:rPr>
        <w:t>. In that case, t</w:t>
      </w:r>
      <w:r w:rsidR="00211989" w:rsidRPr="00A76A7A">
        <w:rPr>
          <w:sz w:val="20"/>
          <w:szCs w:val="20"/>
        </w:rPr>
        <w:t xml:space="preserve">he UE is not expected to receive a </w:t>
      </w:r>
      <w:r w:rsidR="00A76A7A">
        <w:rPr>
          <w:sz w:val="20"/>
          <w:szCs w:val="20"/>
        </w:rPr>
        <w:t xml:space="preserve">PDCCH for the second TRP with </w:t>
      </w:r>
      <w:r w:rsidR="00211989" w:rsidRPr="00A76A7A">
        <w:rPr>
          <w:sz w:val="20"/>
          <w:szCs w:val="20"/>
        </w:rPr>
        <w:t>TRRA entry</w:t>
      </w:r>
      <w:r w:rsidR="00A76A7A">
        <w:rPr>
          <w:sz w:val="20"/>
          <w:szCs w:val="20"/>
        </w:rPr>
        <w:t xml:space="preserve"> corresponding to </w:t>
      </w:r>
      <w:r w:rsidR="00A76A7A" w:rsidRPr="008C76BD">
        <w:rPr>
          <w:sz w:val="20"/>
          <w:szCs w:val="20"/>
        </w:rPr>
        <w:t>K0_min</w:t>
      </w:r>
      <w:r w:rsidR="00A76A7A">
        <w:rPr>
          <w:sz w:val="20"/>
          <w:szCs w:val="20"/>
        </w:rPr>
        <w:t>=0</w:t>
      </w:r>
      <w:r w:rsidR="00211989" w:rsidRPr="00A76A7A">
        <w:rPr>
          <w:sz w:val="20"/>
          <w:szCs w:val="20"/>
        </w:rPr>
        <w:t>.</w:t>
      </w:r>
      <w:r w:rsidR="00211989">
        <w:t xml:space="preserve">  </w:t>
      </w:r>
    </w:p>
    <w:p w14:paraId="3B310656" w14:textId="77777777" w:rsidR="00A743F1" w:rsidRPr="00A743F1" w:rsidRDefault="00A743F1" w:rsidP="00A743F1">
      <w:pPr>
        <w:rPr>
          <w:b/>
          <w:sz w:val="20"/>
          <w:szCs w:val="20"/>
        </w:rPr>
      </w:pPr>
      <w:r w:rsidRPr="007F0B2D">
        <w:rPr>
          <w:b/>
          <w:sz w:val="20"/>
          <w:szCs w:val="20"/>
          <w:u w:val="single"/>
        </w:rPr>
        <w:t xml:space="preserve">Proposal </w:t>
      </w:r>
      <w:r>
        <w:rPr>
          <w:b/>
          <w:sz w:val="20"/>
          <w:szCs w:val="20"/>
          <w:u w:val="single"/>
        </w:rPr>
        <w:t>3</w:t>
      </w:r>
      <w:r w:rsidRPr="007F0B2D">
        <w:rPr>
          <w:b/>
          <w:sz w:val="20"/>
          <w:szCs w:val="20"/>
        </w:rPr>
        <w:t xml:space="preserve">: </w:t>
      </w:r>
      <w:r>
        <w:rPr>
          <w:b/>
          <w:sz w:val="20"/>
          <w:szCs w:val="20"/>
        </w:rPr>
        <w:t>I</w:t>
      </w:r>
      <w:r w:rsidRPr="00A743F1">
        <w:rPr>
          <w:b/>
          <w:sz w:val="20"/>
          <w:szCs w:val="20"/>
        </w:rPr>
        <w:t xml:space="preserve">f the UE receives a K0_min&gt;0 indication for PDSCH transmissions from the first TRP, the UE assumes that PDSCH transmissions from the second TRP are also scheduled with K0_min &gt;0. </w:t>
      </w:r>
    </w:p>
    <w:p w14:paraId="479953BD" w14:textId="6E8F7ABE" w:rsidR="00B21170" w:rsidRPr="00A743F1" w:rsidRDefault="00A743F1" w:rsidP="00A743F1">
      <w:pPr>
        <w:pStyle w:val="ListParagraph"/>
        <w:numPr>
          <w:ilvl w:val="0"/>
          <w:numId w:val="27"/>
        </w:numPr>
        <w:rPr>
          <w:rFonts w:ascii="Times New Roman" w:hAnsi="Times New Roman"/>
          <w:sz w:val="20"/>
          <w:szCs w:val="20"/>
        </w:rPr>
      </w:pPr>
      <w:r w:rsidRPr="00A743F1">
        <w:rPr>
          <w:rFonts w:ascii="Times New Roman" w:hAnsi="Times New Roman"/>
          <w:b/>
          <w:sz w:val="20"/>
          <w:szCs w:val="20"/>
        </w:rPr>
        <w:t>In that case, the UE is not expected to receive a PDCCH for the second TRP with T</w:t>
      </w:r>
      <w:r>
        <w:rPr>
          <w:rFonts w:ascii="Times New Roman" w:hAnsi="Times New Roman"/>
          <w:b/>
          <w:sz w:val="20"/>
          <w:szCs w:val="20"/>
        </w:rPr>
        <w:t>D</w:t>
      </w:r>
      <w:r w:rsidRPr="00A743F1">
        <w:rPr>
          <w:rFonts w:ascii="Times New Roman" w:hAnsi="Times New Roman"/>
          <w:b/>
          <w:sz w:val="20"/>
          <w:szCs w:val="20"/>
        </w:rPr>
        <w:t>RA entry corresponding to K0_min=0.</w:t>
      </w:r>
    </w:p>
    <w:p w14:paraId="5F2E55A6" w14:textId="5280646B" w:rsidR="00462D51" w:rsidRPr="007F0B2D" w:rsidRDefault="00462D51" w:rsidP="00271E28">
      <w:pPr>
        <w:pStyle w:val="Heading3"/>
        <w:jc w:val="left"/>
        <w:rPr>
          <w:sz w:val="20"/>
          <w:szCs w:val="20"/>
          <w:lang w:eastAsia="zh-CN"/>
        </w:rPr>
      </w:pPr>
      <w:r w:rsidRPr="007F0B2D">
        <w:rPr>
          <w:sz w:val="20"/>
          <w:szCs w:val="20"/>
        </w:rPr>
        <w:t>CS-RNTI</w:t>
      </w:r>
    </w:p>
    <w:p w14:paraId="14388A95" w14:textId="36C988C2" w:rsidR="00CC3014" w:rsidRPr="007F0B2D" w:rsidRDefault="00462D51" w:rsidP="00CC3014">
      <w:pPr>
        <w:jc w:val="left"/>
        <w:rPr>
          <w:sz w:val="20"/>
          <w:szCs w:val="20"/>
        </w:rPr>
      </w:pPr>
      <w:r w:rsidRPr="007F0B2D">
        <w:rPr>
          <w:rFonts w:eastAsia="Batang"/>
          <w:sz w:val="20"/>
          <w:szCs w:val="20"/>
          <w:lang w:val="en-GB" w:eastAsia="zh-CN"/>
        </w:rPr>
        <w:t>DL SPS enhancements have been discussed under IIoT study item</w:t>
      </w:r>
      <w:r w:rsidR="00D738F2" w:rsidRPr="007F0B2D">
        <w:rPr>
          <w:rFonts w:eastAsia="Batang"/>
          <w:sz w:val="20"/>
          <w:szCs w:val="20"/>
          <w:lang w:val="en-GB" w:eastAsia="zh-CN"/>
        </w:rPr>
        <w:t xml:space="preserve">, and </w:t>
      </w:r>
      <w:r w:rsidR="003B694F" w:rsidRPr="007F0B2D">
        <w:rPr>
          <w:rFonts w:eastAsia="Batang"/>
          <w:sz w:val="20"/>
          <w:szCs w:val="20"/>
          <w:lang w:val="en-GB" w:eastAsia="zh-CN"/>
        </w:rPr>
        <w:t xml:space="preserve">it was agreed in </w:t>
      </w:r>
      <w:r w:rsidR="00D738F2" w:rsidRPr="007F0B2D">
        <w:rPr>
          <w:rFonts w:eastAsia="Batang"/>
          <w:sz w:val="20"/>
          <w:szCs w:val="20"/>
          <w:lang w:val="en-GB" w:eastAsia="zh-CN"/>
        </w:rPr>
        <w:t>RAN2#105b</w:t>
      </w:r>
      <w:r w:rsidR="003B694F" w:rsidRPr="007F0B2D">
        <w:rPr>
          <w:rFonts w:eastAsia="Batang"/>
          <w:sz w:val="20"/>
          <w:szCs w:val="20"/>
          <w:lang w:val="en-GB" w:eastAsia="zh-CN"/>
        </w:rPr>
        <w:t xml:space="preserve"> that </w:t>
      </w:r>
      <w:r w:rsidR="003B694F" w:rsidRPr="007F0B2D">
        <w:rPr>
          <w:sz w:val="20"/>
          <w:szCs w:val="20"/>
        </w:rPr>
        <w:t>“short” SPS periodicities, at least down to 0.5ms are supported.</w:t>
      </w:r>
      <w:r w:rsidR="00D738F2" w:rsidRPr="007F0B2D">
        <w:rPr>
          <w:rFonts w:eastAsia="Batang"/>
          <w:sz w:val="20"/>
          <w:szCs w:val="20"/>
          <w:lang w:val="en-GB" w:eastAsia="zh-CN"/>
        </w:rPr>
        <w:t xml:space="preserve"> </w:t>
      </w:r>
      <w:r w:rsidR="00F42834" w:rsidRPr="007F0B2D">
        <w:rPr>
          <w:sz w:val="20"/>
          <w:szCs w:val="20"/>
        </w:rPr>
        <w:t xml:space="preserve">In our view, if a UE is configured with DL SPS operation with </w:t>
      </w:r>
      <w:r w:rsidR="00C24C0D" w:rsidRPr="007F0B2D">
        <w:rPr>
          <w:sz w:val="20"/>
          <w:szCs w:val="20"/>
        </w:rPr>
        <w:t>short</w:t>
      </w:r>
      <w:r w:rsidR="00F42834" w:rsidRPr="007F0B2D">
        <w:rPr>
          <w:sz w:val="20"/>
          <w:szCs w:val="20"/>
        </w:rPr>
        <w:t xml:space="preserve"> periodicity</w:t>
      </w:r>
      <w:r w:rsidR="00D06B02" w:rsidRPr="007F0B2D">
        <w:rPr>
          <w:sz w:val="20"/>
          <w:szCs w:val="20"/>
        </w:rPr>
        <w:t xml:space="preserve"> </w:t>
      </w:r>
      <w:r w:rsidR="003E2D9B" w:rsidRPr="007F0B2D">
        <w:rPr>
          <w:sz w:val="20"/>
          <w:szCs w:val="20"/>
        </w:rPr>
        <w:t>of ‘m’ slot</w:t>
      </w:r>
      <w:r w:rsidR="005A7527" w:rsidRPr="007F0B2D">
        <w:rPr>
          <w:sz w:val="20"/>
          <w:szCs w:val="20"/>
        </w:rPr>
        <w:t>(</w:t>
      </w:r>
      <w:r w:rsidR="003E2D9B" w:rsidRPr="007F0B2D">
        <w:rPr>
          <w:sz w:val="20"/>
          <w:szCs w:val="20"/>
        </w:rPr>
        <w:t>s</w:t>
      </w:r>
      <w:r w:rsidR="005A7527" w:rsidRPr="007F0B2D">
        <w:rPr>
          <w:sz w:val="20"/>
          <w:szCs w:val="20"/>
        </w:rPr>
        <w:t>)</w:t>
      </w:r>
      <w:r w:rsidR="003E2D9B" w:rsidRPr="007F0B2D">
        <w:rPr>
          <w:sz w:val="20"/>
          <w:szCs w:val="20"/>
        </w:rPr>
        <w:t xml:space="preserve"> </w:t>
      </w:r>
      <w:r w:rsidR="00D06B02" w:rsidRPr="007F0B2D">
        <w:rPr>
          <w:sz w:val="20"/>
          <w:szCs w:val="20"/>
        </w:rPr>
        <w:t xml:space="preserve">(e.g., </w:t>
      </w:r>
      <w:r w:rsidR="003E2D9B" w:rsidRPr="007F0B2D">
        <w:rPr>
          <w:sz w:val="20"/>
          <w:szCs w:val="20"/>
        </w:rPr>
        <w:t>m=</w:t>
      </w:r>
      <w:r w:rsidR="00497CDC" w:rsidRPr="007F0B2D">
        <w:rPr>
          <w:sz w:val="20"/>
          <w:szCs w:val="20"/>
        </w:rPr>
        <w:t>1</w:t>
      </w:r>
      <w:r w:rsidR="00D06B02" w:rsidRPr="007F0B2D">
        <w:rPr>
          <w:sz w:val="20"/>
          <w:szCs w:val="20"/>
        </w:rPr>
        <w:t>)</w:t>
      </w:r>
      <w:r w:rsidR="00F42834" w:rsidRPr="007F0B2D">
        <w:rPr>
          <w:sz w:val="20"/>
          <w:szCs w:val="20"/>
        </w:rPr>
        <w:t xml:space="preserve">, </w:t>
      </w:r>
      <w:r w:rsidR="00E20979" w:rsidRPr="007F0B2D">
        <w:rPr>
          <w:sz w:val="20"/>
          <w:szCs w:val="20"/>
        </w:rPr>
        <w:t xml:space="preserve">cross-slot scheduling indication (K0_min&gt;0) is not applied to slots after the slot in which the DL SPS with short periodicity is activated. </w:t>
      </w:r>
    </w:p>
    <w:p w14:paraId="62BD1435" w14:textId="41CB4A82" w:rsidR="001C63F0" w:rsidRPr="007F0B2D" w:rsidRDefault="00E63BE3" w:rsidP="001C63F0">
      <w:pPr>
        <w:rPr>
          <w:b/>
          <w:sz w:val="20"/>
          <w:szCs w:val="20"/>
        </w:rPr>
      </w:pPr>
      <w:r w:rsidRPr="007F0B2D">
        <w:rPr>
          <w:b/>
          <w:sz w:val="20"/>
          <w:szCs w:val="20"/>
          <w:u w:val="single"/>
        </w:rPr>
        <w:t xml:space="preserve">Proposal </w:t>
      </w:r>
      <w:r w:rsidR="00281210">
        <w:rPr>
          <w:b/>
          <w:sz w:val="20"/>
          <w:szCs w:val="20"/>
          <w:u w:val="single"/>
        </w:rPr>
        <w:t>4</w:t>
      </w:r>
      <w:r w:rsidRPr="007F0B2D">
        <w:rPr>
          <w:b/>
          <w:sz w:val="20"/>
          <w:szCs w:val="20"/>
        </w:rPr>
        <w:t xml:space="preserve">: </w:t>
      </w:r>
      <w:r w:rsidR="00730973" w:rsidRPr="007F0B2D">
        <w:rPr>
          <w:b/>
          <w:sz w:val="20"/>
          <w:szCs w:val="20"/>
        </w:rPr>
        <w:t>The adaptation on the minimum applicable value of K0 does not apply to slot</w:t>
      </w:r>
      <w:r w:rsidR="00CC3014" w:rsidRPr="007F0B2D">
        <w:rPr>
          <w:b/>
          <w:sz w:val="20"/>
          <w:szCs w:val="20"/>
        </w:rPr>
        <w:t xml:space="preserve">s </w:t>
      </w:r>
      <w:r w:rsidR="00DA4F19" w:rsidRPr="007F0B2D">
        <w:rPr>
          <w:b/>
          <w:sz w:val="20"/>
          <w:szCs w:val="20"/>
        </w:rPr>
        <w:t xml:space="preserve">after </w:t>
      </w:r>
      <w:r w:rsidR="00CC3014" w:rsidRPr="007F0B2D">
        <w:rPr>
          <w:b/>
          <w:sz w:val="20"/>
          <w:szCs w:val="20"/>
        </w:rPr>
        <w:t>the slot</w:t>
      </w:r>
      <w:r w:rsidR="00730973" w:rsidRPr="007F0B2D">
        <w:rPr>
          <w:b/>
          <w:sz w:val="20"/>
          <w:szCs w:val="20"/>
        </w:rPr>
        <w:t xml:space="preserve"> in which</w:t>
      </w:r>
      <w:r w:rsidR="00CC3014" w:rsidRPr="007F0B2D">
        <w:rPr>
          <w:b/>
          <w:sz w:val="20"/>
          <w:szCs w:val="20"/>
        </w:rPr>
        <w:t xml:space="preserve"> DL SPS with short periodicity is activated</w:t>
      </w:r>
      <w:r w:rsidR="00730973" w:rsidRPr="007F0B2D">
        <w:rPr>
          <w:b/>
          <w:sz w:val="20"/>
          <w:szCs w:val="20"/>
        </w:rPr>
        <w:t>.</w:t>
      </w:r>
    </w:p>
    <w:p w14:paraId="7BC408F0" w14:textId="2EF628D5" w:rsidR="00DA4F19" w:rsidRPr="007F0B2D" w:rsidRDefault="00DA4F19" w:rsidP="00DA4F19">
      <w:pPr>
        <w:pStyle w:val="ListParagraph"/>
        <w:numPr>
          <w:ilvl w:val="0"/>
          <w:numId w:val="27"/>
        </w:numPr>
        <w:rPr>
          <w:rFonts w:ascii="Times New Roman" w:hAnsi="Times New Roman"/>
          <w:b/>
          <w:color w:val="000000"/>
          <w:sz w:val="20"/>
          <w:szCs w:val="20"/>
          <w:lang w:eastAsia="zh-CN"/>
        </w:rPr>
      </w:pPr>
      <w:r w:rsidRPr="007F0B2D">
        <w:rPr>
          <w:rFonts w:ascii="Times New Roman" w:hAnsi="Times New Roman"/>
          <w:b/>
          <w:color w:val="000000"/>
          <w:sz w:val="20"/>
          <w:szCs w:val="20"/>
          <w:lang w:eastAsia="zh-CN"/>
        </w:rPr>
        <w:t>The UE is not expected to receive a PDSCH in the same slot or in a slot that is less than the indicated K0_min value with respect to the slot in which the activation DCI is received</w:t>
      </w:r>
      <w:r w:rsidR="00281210">
        <w:rPr>
          <w:rFonts w:ascii="Times New Roman" w:hAnsi="Times New Roman"/>
          <w:b/>
          <w:color w:val="000000"/>
          <w:sz w:val="20"/>
          <w:szCs w:val="20"/>
          <w:lang w:eastAsia="zh-CN"/>
        </w:rPr>
        <w:t>.</w:t>
      </w:r>
      <w:r w:rsidRPr="007F0B2D">
        <w:rPr>
          <w:rFonts w:ascii="Times New Roman" w:hAnsi="Times New Roman"/>
          <w:b/>
          <w:color w:val="000000"/>
          <w:sz w:val="20"/>
          <w:szCs w:val="20"/>
          <w:lang w:eastAsia="zh-CN"/>
        </w:rPr>
        <w:t xml:space="preserve">  </w:t>
      </w:r>
    </w:p>
    <w:p w14:paraId="130CD79C" w14:textId="2F0E6B48" w:rsidR="0033336D" w:rsidRPr="007F0B2D" w:rsidRDefault="0033336D" w:rsidP="0033336D">
      <w:pPr>
        <w:rPr>
          <w:sz w:val="20"/>
          <w:szCs w:val="20"/>
        </w:rPr>
      </w:pPr>
      <w:r w:rsidRPr="007F0B2D">
        <w:rPr>
          <w:color w:val="000000"/>
          <w:sz w:val="20"/>
          <w:szCs w:val="20"/>
          <w:lang w:eastAsia="zh-CN"/>
        </w:rPr>
        <w:t xml:space="preserve"> </w:t>
      </w:r>
    </w:p>
    <w:p w14:paraId="5F71A731" w14:textId="6AB54132" w:rsidR="00D01C5E" w:rsidRPr="007F0B2D" w:rsidRDefault="00D01C5E" w:rsidP="00D01C5E">
      <w:pPr>
        <w:pStyle w:val="Heading3"/>
        <w:rPr>
          <w:sz w:val="20"/>
          <w:szCs w:val="20"/>
        </w:rPr>
      </w:pPr>
      <w:r w:rsidRPr="007F0B2D">
        <w:rPr>
          <w:color w:val="000000"/>
          <w:sz w:val="20"/>
          <w:szCs w:val="20"/>
        </w:rPr>
        <w:t>MCS-</w:t>
      </w:r>
      <w:r w:rsidRPr="007F0B2D">
        <w:rPr>
          <w:sz w:val="20"/>
          <w:szCs w:val="20"/>
        </w:rPr>
        <w:t>C-RNTI</w:t>
      </w:r>
    </w:p>
    <w:p w14:paraId="156875E7" w14:textId="6999DD55" w:rsidR="005872A1" w:rsidRDefault="00D01C5E" w:rsidP="005D4AC2">
      <w:pPr>
        <w:pStyle w:val="ListParagraph"/>
        <w:ind w:left="0"/>
        <w:jc w:val="both"/>
        <w:rPr>
          <w:rFonts w:ascii="Times New Roman" w:hAnsi="Times New Roman"/>
          <w:sz w:val="20"/>
          <w:szCs w:val="20"/>
        </w:rPr>
      </w:pPr>
      <w:r w:rsidRPr="007F0B2D">
        <w:rPr>
          <w:rFonts w:ascii="Times New Roman" w:hAnsi="Times New Roman"/>
          <w:sz w:val="20"/>
          <w:szCs w:val="20"/>
        </w:rPr>
        <w:t xml:space="preserve">In slots that PDCCHs with MCS-C-RNTI are monitored, </w:t>
      </w:r>
      <w:r w:rsidR="00182E91" w:rsidRPr="007F0B2D">
        <w:rPr>
          <w:rFonts w:ascii="Times New Roman" w:hAnsi="Times New Roman"/>
          <w:sz w:val="20"/>
          <w:szCs w:val="20"/>
        </w:rPr>
        <w:t>k0_min adaptation is not applicable</w:t>
      </w:r>
      <w:r w:rsidRPr="007F0B2D">
        <w:rPr>
          <w:rFonts w:ascii="Times New Roman" w:hAnsi="Times New Roman"/>
          <w:sz w:val="20"/>
          <w:szCs w:val="20"/>
        </w:rPr>
        <w:t>.</w:t>
      </w:r>
      <w:r w:rsidR="00ED1C8F" w:rsidRPr="007F0B2D">
        <w:rPr>
          <w:rFonts w:ascii="Times New Roman" w:hAnsi="Times New Roman"/>
          <w:sz w:val="20"/>
          <w:szCs w:val="20"/>
        </w:rPr>
        <w:t xml:space="preserve"> If PDCCHs with C-RNTI and MCS-C-RNTI do not share a search space, it is still possible to</w:t>
      </w:r>
      <w:r w:rsidRPr="007F0B2D">
        <w:rPr>
          <w:rFonts w:ascii="Times New Roman" w:hAnsi="Times New Roman"/>
          <w:sz w:val="20"/>
          <w:szCs w:val="20"/>
        </w:rPr>
        <w:t xml:space="preserve"> </w:t>
      </w:r>
      <w:r w:rsidR="005872A1" w:rsidRPr="007F0B2D">
        <w:rPr>
          <w:rFonts w:ascii="Times New Roman" w:hAnsi="Times New Roman"/>
          <w:sz w:val="20"/>
          <w:szCs w:val="20"/>
        </w:rPr>
        <w:t>have</w:t>
      </w:r>
      <w:r w:rsidR="00ED1C8F" w:rsidRPr="007F0B2D">
        <w:rPr>
          <w:rFonts w:ascii="Times New Roman" w:hAnsi="Times New Roman"/>
          <w:sz w:val="20"/>
          <w:szCs w:val="20"/>
        </w:rPr>
        <w:t xml:space="preserve"> K0_min&gt;0</w:t>
      </w:r>
      <w:r w:rsidRPr="007F0B2D">
        <w:rPr>
          <w:rFonts w:ascii="Times New Roman" w:hAnsi="Times New Roman"/>
          <w:sz w:val="20"/>
          <w:szCs w:val="20"/>
        </w:rPr>
        <w:t xml:space="preserve"> </w:t>
      </w:r>
      <w:r w:rsidR="005872A1" w:rsidRPr="007F0B2D">
        <w:rPr>
          <w:rFonts w:ascii="Times New Roman" w:hAnsi="Times New Roman"/>
          <w:sz w:val="20"/>
          <w:szCs w:val="20"/>
        </w:rPr>
        <w:t>for PDSCHs scheduled with PDCCH scrambled by C-RNTI, which can result in power saving as long as no PDSCH scheduled by a PDCCH scrambled by MCS-RNTI in that slot. Another aspect is for shorter than 1 slot monitoring periodicities for PDCCHs scrambled by MC</w:t>
      </w:r>
      <w:r w:rsidR="005872A1">
        <w:rPr>
          <w:rFonts w:ascii="Times New Roman" w:hAnsi="Times New Roman"/>
          <w:sz w:val="20"/>
          <w:szCs w:val="20"/>
        </w:rPr>
        <w:t>S-C-RNT</w:t>
      </w:r>
      <w:r w:rsidR="008263E4">
        <w:rPr>
          <w:rFonts w:ascii="Times New Roman" w:hAnsi="Times New Roman"/>
          <w:sz w:val="20"/>
          <w:szCs w:val="20"/>
        </w:rPr>
        <w:t>I</w:t>
      </w:r>
      <w:r w:rsidR="005872A1">
        <w:rPr>
          <w:rFonts w:ascii="Times New Roman" w:hAnsi="Times New Roman"/>
          <w:sz w:val="20"/>
          <w:szCs w:val="20"/>
        </w:rPr>
        <w:t>, power saving even if PDSCHs are only scheduled by PDCCHs scrambled by C-RNTI in a slot is not possible. So for simplicity of the specifications, we propose:</w:t>
      </w:r>
    </w:p>
    <w:p w14:paraId="64229663" w14:textId="15090098" w:rsidR="00D01C5E" w:rsidRDefault="005872A1" w:rsidP="005D4AC2">
      <w:pPr>
        <w:pStyle w:val="ListParagraph"/>
        <w:ind w:left="0"/>
        <w:jc w:val="both"/>
        <w:rPr>
          <w:rFonts w:ascii="Times New Roman" w:hAnsi="Times New Roman"/>
          <w:sz w:val="20"/>
          <w:szCs w:val="20"/>
        </w:rPr>
      </w:pPr>
      <w:r>
        <w:rPr>
          <w:rFonts w:ascii="Times New Roman" w:hAnsi="Times New Roman"/>
          <w:sz w:val="20"/>
          <w:szCs w:val="20"/>
        </w:rPr>
        <w:t xml:space="preserve"> </w:t>
      </w:r>
    </w:p>
    <w:p w14:paraId="423B89FE" w14:textId="16E0F4A5" w:rsidR="00C213BB" w:rsidRPr="00C213BB" w:rsidRDefault="005872A1" w:rsidP="00C213BB">
      <w:pPr>
        <w:rPr>
          <w:b/>
          <w:sz w:val="20"/>
          <w:szCs w:val="20"/>
        </w:rPr>
      </w:pPr>
      <w:r w:rsidRPr="00FD6F01">
        <w:rPr>
          <w:b/>
          <w:sz w:val="20"/>
          <w:szCs w:val="20"/>
          <w:u w:val="single"/>
        </w:rPr>
        <w:lastRenderedPageBreak/>
        <w:t xml:space="preserve">Proposal </w:t>
      </w:r>
      <w:r w:rsidR="00281210">
        <w:rPr>
          <w:b/>
          <w:sz w:val="20"/>
          <w:szCs w:val="20"/>
          <w:u w:val="single"/>
        </w:rPr>
        <w:t>5</w:t>
      </w:r>
      <w:r w:rsidRPr="00FD6F01">
        <w:rPr>
          <w:b/>
          <w:sz w:val="20"/>
          <w:szCs w:val="20"/>
        </w:rPr>
        <w:t xml:space="preserve">: </w:t>
      </w:r>
      <w:r w:rsidR="00C213BB">
        <w:rPr>
          <w:b/>
          <w:sz w:val="20"/>
          <w:szCs w:val="20"/>
        </w:rPr>
        <w:t xml:space="preserve">The </w:t>
      </w:r>
      <w:r w:rsidR="00C213BB" w:rsidRPr="00C213BB">
        <w:rPr>
          <w:b/>
          <w:sz w:val="20"/>
          <w:szCs w:val="20"/>
        </w:rPr>
        <w:t>adaptation on the minimum applicable value of K0 does not apply</w:t>
      </w:r>
      <w:r w:rsidR="00C213BB">
        <w:rPr>
          <w:b/>
          <w:sz w:val="20"/>
          <w:szCs w:val="20"/>
        </w:rPr>
        <w:t xml:space="preserve"> to a slot in which DCI format </w:t>
      </w:r>
      <w:r w:rsidR="00C213BB" w:rsidRPr="00C213BB">
        <w:rPr>
          <w:b/>
          <w:sz w:val="20"/>
          <w:szCs w:val="20"/>
        </w:rPr>
        <w:t>with CRC scrambled by MCS-C-RNTI</w:t>
      </w:r>
      <w:r w:rsidR="00C213BB">
        <w:rPr>
          <w:b/>
          <w:sz w:val="20"/>
          <w:szCs w:val="20"/>
        </w:rPr>
        <w:t xml:space="preserve"> is monitored.</w:t>
      </w:r>
    </w:p>
    <w:p w14:paraId="62B17A9C" w14:textId="6C906B2D" w:rsidR="00281210" w:rsidRPr="00CB2B18" w:rsidRDefault="00281210" w:rsidP="00281210">
      <w:pPr>
        <w:pStyle w:val="Heading1"/>
        <w:spacing w:line="276" w:lineRule="auto"/>
        <w:ind w:left="431" w:hanging="431"/>
        <w:rPr>
          <w:lang w:eastAsia="zh-CN"/>
        </w:rPr>
      </w:pPr>
      <w:r>
        <w:rPr>
          <w:lang w:eastAsia="zh-CN"/>
        </w:rPr>
        <w:t>Conclusion</w:t>
      </w:r>
    </w:p>
    <w:p w14:paraId="66F376F4" w14:textId="482777BE" w:rsidR="00281210" w:rsidRPr="00F709B2" w:rsidRDefault="00281210" w:rsidP="00281210">
      <w:pPr>
        <w:rPr>
          <w:b/>
          <w:sz w:val="20"/>
          <w:szCs w:val="20"/>
          <w:u w:val="single"/>
        </w:rPr>
      </w:pPr>
      <w:r w:rsidRPr="00F709B2">
        <w:rPr>
          <w:kern w:val="2"/>
          <w:sz w:val="20"/>
          <w:szCs w:val="20"/>
          <w:lang w:eastAsia="zh-CN"/>
        </w:rPr>
        <w:t>In this contribution we discussed our views on cross-slot scheduling and made the following observations and proposals:</w:t>
      </w:r>
    </w:p>
    <w:p w14:paraId="2E8D44F3" w14:textId="608718B2" w:rsidR="00281210" w:rsidRDefault="00281210" w:rsidP="00281210">
      <w:pPr>
        <w:pStyle w:val="ListParagraph"/>
        <w:ind w:left="0"/>
        <w:jc w:val="both"/>
        <w:rPr>
          <w:rFonts w:ascii="Times New Roman" w:hAnsi="Times New Roman"/>
          <w:b/>
          <w:sz w:val="20"/>
          <w:szCs w:val="20"/>
        </w:rPr>
      </w:pPr>
      <w:r>
        <w:rPr>
          <w:rFonts w:ascii="Times New Roman" w:hAnsi="Times New Roman"/>
          <w:b/>
          <w:sz w:val="20"/>
          <w:szCs w:val="20"/>
          <w:u w:val="single"/>
        </w:rPr>
        <w:t>Observation</w:t>
      </w:r>
      <w:r w:rsidRPr="0075477C">
        <w:rPr>
          <w:rFonts w:ascii="Times New Roman" w:hAnsi="Times New Roman"/>
          <w:b/>
          <w:sz w:val="20"/>
          <w:szCs w:val="20"/>
          <w:u w:val="single"/>
        </w:rPr>
        <w:t xml:space="preserve"> 1</w:t>
      </w:r>
      <w:r w:rsidRPr="0075477C">
        <w:rPr>
          <w:rFonts w:ascii="Times New Roman" w:hAnsi="Times New Roman"/>
          <w:b/>
          <w:sz w:val="20"/>
          <w:szCs w:val="20"/>
        </w:rPr>
        <w:t xml:space="preserve">: </w:t>
      </w:r>
      <w:r>
        <w:rPr>
          <w:rFonts w:ascii="Times New Roman" w:hAnsi="Times New Roman"/>
          <w:b/>
          <w:sz w:val="20"/>
          <w:szCs w:val="20"/>
        </w:rPr>
        <w:t>B</w:t>
      </w:r>
      <w:r w:rsidRPr="0075477C">
        <w:rPr>
          <w:rFonts w:ascii="Times New Roman" w:hAnsi="Times New Roman"/>
          <w:b/>
          <w:sz w:val="20"/>
          <w:szCs w:val="20"/>
        </w:rPr>
        <w:t xml:space="preserve">oth gNB and UE </w:t>
      </w:r>
      <w:r>
        <w:rPr>
          <w:rFonts w:ascii="Times New Roman" w:hAnsi="Times New Roman"/>
          <w:b/>
          <w:sz w:val="20"/>
          <w:szCs w:val="20"/>
        </w:rPr>
        <w:t xml:space="preserve">should </w:t>
      </w:r>
      <w:r w:rsidRPr="0075477C">
        <w:rPr>
          <w:rFonts w:ascii="Times New Roman" w:hAnsi="Times New Roman"/>
          <w:b/>
          <w:sz w:val="20"/>
          <w:szCs w:val="20"/>
        </w:rPr>
        <w:t xml:space="preserve">be </w:t>
      </w:r>
      <w:r w:rsidR="0072641B">
        <w:rPr>
          <w:rFonts w:ascii="Times New Roman" w:hAnsi="Times New Roman"/>
          <w:b/>
          <w:sz w:val="20"/>
          <w:szCs w:val="20"/>
        </w:rPr>
        <w:t>aligned</w:t>
      </w:r>
      <w:r w:rsidRPr="0075477C">
        <w:rPr>
          <w:rFonts w:ascii="Times New Roman" w:hAnsi="Times New Roman"/>
          <w:b/>
          <w:sz w:val="20"/>
          <w:szCs w:val="20"/>
        </w:rPr>
        <w:t xml:space="preserve"> on whether cross-slot or same-slot scheduling is performed in a slot</w:t>
      </w:r>
      <w:r>
        <w:rPr>
          <w:rFonts w:ascii="Times New Roman" w:hAnsi="Times New Roman"/>
          <w:b/>
          <w:sz w:val="20"/>
          <w:szCs w:val="20"/>
        </w:rPr>
        <w:t>.</w:t>
      </w:r>
    </w:p>
    <w:p w14:paraId="7DC02181" w14:textId="4ED2446E" w:rsidR="00281210" w:rsidRDefault="00281210" w:rsidP="00281210">
      <w:pPr>
        <w:pStyle w:val="ListParagraph"/>
        <w:ind w:left="0"/>
        <w:jc w:val="both"/>
        <w:rPr>
          <w:rFonts w:ascii="Times New Roman" w:hAnsi="Times New Roman"/>
          <w:b/>
          <w:sz w:val="20"/>
          <w:szCs w:val="20"/>
        </w:rPr>
      </w:pPr>
    </w:p>
    <w:p w14:paraId="293020FE" w14:textId="77777777" w:rsidR="00281210" w:rsidRPr="0075477C" w:rsidRDefault="00281210" w:rsidP="00281210">
      <w:pPr>
        <w:rPr>
          <w:b/>
          <w:sz w:val="20"/>
          <w:lang w:eastAsia="zh-CN"/>
        </w:rPr>
      </w:pPr>
      <w:r w:rsidRPr="00495369">
        <w:rPr>
          <w:b/>
          <w:sz w:val="20"/>
          <w:u w:val="single"/>
          <w:lang w:eastAsia="zh-CN"/>
        </w:rPr>
        <w:t>Proposal</w:t>
      </w:r>
      <w:r>
        <w:rPr>
          <w:b/>
          <w:sz w:val="20"/>
          <w:u w:val="single"/>
          <w:lang w:eastAsia="zh-CN"/>
        </w:rPr>
        <w:t xml:space="preserve"> 1</w:t>
      </w:r>
      <w:r w:rsidRPr="00495369">
        <w:rPr>
          <w:b/>
          <w:sz w:val="20"/>
          <w:lang w:eastAsia="zh-CN"/>
        </w:rPr>
        <w:t xml:space="preserve">: </w:t>
      </w:r>
      <w:r>
        <w:rPr>
          <w:b/>
          <w:sz w:val="20"/>
          <w:lang w:eastAsia="zh-CN"/>
        </w:rPr>
        <w:t>A</w:t>
      </w:r>
      <w:r w:rsidRPr="005B3B9E">
        <w:rPr>
          <w:b/>
          <w:sz w:val="20"/>
          <w:lang w:eastAsia="zh-CN"/>
        </w:rPr>
        <w:t xml:space="preserve">t least for PDSCH, once the UE receives K0_min indication, the UE assumes the indication is applicable to future slots unless the UE receives </w:t>
      </w:r>
      <w:r w:rsidRPr="0075477C">
        <w:rPr>
          <w:b/>
          <w:sz w:val="20"/>
          <w:lang w:eastAsia="zh-CN"/>
        </w:rPr>
        <w:t>another K0</w:t>
      </w:r>
      <w:r>
        <w:rPr>
          <w:b/>
          <w:sz w:val="20"/>
          <w:lang w:eastAsia="zh-CN"/>
        </w:rPr>
        <w:t>_min indication</w:t>
      </w:r>
    </w:p>
    <w:p w14:paraId="366E82EC" w14:textId="17F3F7F4" w:rsidR="00281210" w:rsidRDefault="00281210" w:rsidP="00281210">
      <w:pPr>
        <w:pStyle w:val="ListParagraph"/>
        <w:numPr>
          <w:ilvl w:val="0"/>
          <w:numId w:val="30"/>
        </w:numPr>
        <w:jc w:val="both"/>
        <w:rPr>
          <w:rFonts w:ascii="Times New Roman" w:hAnsi="Times New Roman"/>
          <w:b/>
          <w:sz w:val="20"/>
          <w:szCs w:val="20"/>
          <w:lang w:eastAsia="zh-CN"/>
        </w:rPr>
      </w:pPr>
      <w:r>
        <w:rPr>
          <w:rFonts w:ascii="Times New Roman" w:hAnsi="Times New Roman"/>
          <w:b/>
          <w:sz w:val="20"/>
          <w:szCs w:val="20"/>
          <w:lang w:eastAsia="zh-CN"/>
        </w:rPr>
        <w:t xml:space="preserve">Either </w:t>
      </w:r>
      <w:r w:rsidRPr="00E12ED7">
        <w:rPr>
          <w:rFonts w:ascii="Times New Roman" w:hAnsi="Times New Roman"/>
          <w:b/>
          <w:sz w:val="20"/>
          <w:szCs w:val="20"/>
          <w:lang w:eastAsia="zh-CN"/>
        </w:rPr>
        <w:t>K0_min indication</w:t>
      </w:r>
      <w:r>
        <w:rPr>
          <w:rFonts w:ascii="Times New Roman" w:hAnsi="Times New Roman"/>
          <w:b/>
          <w:sz w:val="20"/>
          <w:szCs w:val="20"/>
          <w:lang w:eastAsia="zh-CN"/>
        </w:rPr>
        <w:t xml:space="preserve"> should be acknowledged by the UE or </w:t>
      </w:r>
      <w:r w:rsidRPr="00E12ED7">
        <w:rPr>
          <w:rFonts w:ascii="Times New Roman" w:hAnsi="Times New Roman"/>
          <w:b/>
          <w:sz w:val="20"/>
          <w:szCs w:val="20"/>
          <w:lang w:eastAsia="zh-CN"/>
        </w:rPr>
        <w:t>a validation mechanism similar to PDCCH validation for DL SPS operation</w:t>
      </w:r>
      <w:r>
        <w:rPr>
          <w:rFonts w:ascii="Times New Roman" w:hAnsi="Times New Roman"/>
          <w:b/>
          <w:sz w:val="20"/>
          <w:szCs w:val="20"/>
          <w:lang w:eastAsia="zh-CN"/>
        </w:rPr>
        <w:t xml:space="preserve"> should be used</w:t>
      </w:r>
    </w:p>
    <w:p w14:paraId="057C06D6" w14:textId="2A979E85" w:rsidR="00281210" w:rsidRDefault="00281210" w:rsidP="00281210">
      <w:pPr>
        <w:rPr>
          <w:b/>
          <w:sz w:val="20"/>
          <w:szCs w:val="20"/>
          <w:lang w:eastAsia="zh-CN"/>
        </w:rPr>
      </w:pPr>
    </w:p>
    <w:p w14:paraId="13F841C1" w14:textId="77777777" w:rsidR="00281210" w:rsidRDefault="00281210" w:rsidP="00281210">
      <w:pPr>
        <w:pStyle w:val="ListParagraph"/>
        <w:ind w:left="0"/>
        <w:rPr>
          <w:rFonts w:ascii="Times New Roman" w:hAnsi="Times New Roman"/>
          <w:b/>
          <w:sz w:val="20"/>
          <w:szCs w:val="20"/>
        </w:rPr>
      </w:pPr>
      <w:r w:rsidRPr="00FD6F01">
        <w:rPr>
          <w:rFonts w:ascii="Times New Roman" w:hAnsi="Times New Roman"/>
          <w:b/>
          <w:sz w:val="20"/>
          <w:szCs w:val="20"/>
          <w:u w:val="single"/>
        </w:rPr>
        <w:t xml:space="preserve">Proposal </w:t>
      </w:r>
      <w:r>
        <w:rPr>
          <w:rFonts w:ascii="Times New Roman" w:hAnsi="Times New Roman"/>
          <w:b/>
          <w:sz w:val="20"/>
          <w:szCs w:val="20"/>
          <w:u w:val="single"/>
        </w:rPr>
        <w:t>2</w:t>
      </w:r>
      <w:r w:rsidRPr="00FD6F01">
        <w:rPr>
          <w:rFonts w:ascii="Times New Roman" w:hAnsi="Times New Roman"/>
          <w:b/>
          <w:sz w:val="20"/>
          <w:szCs w:val="20"/>
        </w:rPr>
        <w:t xml:space="preserve">: </w:t>
      </w:r>
      <w:r>
        <w:rPr>
          <w:rFonts w:ascii="Times New Roman" w:hAnsi="Times New Roman"/>
          <w:b/>
          <w:sz w:val="20"/>
          <w:szCs w:val="20"/>
        </w:rPr>
        <w:t>K0_min value is explicitly signaled from a set of configured values.</w:t>
      </w:r>
    </w:p>
    <w:p w14:paraId="35FF3792" w14:textId="77777777" w:rsidR="00281210" w:rsidRPr="00FD6F01" w:rsidRDefault="00281210" w:rsidP="00281210">
      <w:pPr>
        <w:pStyle w:val="ListParagraph"/>
        <w:numPr>
          <w:ilvl w:val="0"/>
          <w:numId w:val="32"/>
        </w:numPr>
        <w:rPr>
          <w:rFonts w:ascii="Times New Roman" w:hAnsi="Times New Roman"/>
          <w:b/>
          <w:sz w:val="20"/>
          <w:szCs w:val="20"/>
        </w:rPr>
      </w:pPr>
      <w:r>
        <w:rPr>
          <w:rFonts w:ascii="Times New Roman" w:hAnsi="Times New Roman"/>
          <w:b/>
          <w:sz w:val="20"/>
          <w:szCs w:val="20"/>
        </w:rPr>
        <w:t>The configured K0_min values are determined based on UE capability.</w:t>
      </w:r>
    </w:p>
    <w:p w14:paraId="15A91E33" w14:textId="1B03A732" w:rsidR="00281210" w:rsidRDefault="00281210" w:rsidP="00281210">
      <w:pPr>
        <w:rPr>
          <w:b/>
          <w:sz w:val="20"/>
          <w:szCs w:val="20"/>
          <w:lang w:eastAsia="zh-CN"/>
        </w:rPr>
      </w:pPr>
    </w:p>
    <w:p w14:paraId="5E074E03" w14:textId="77777777" w:rsidR="00281210" w:rsidRPr="00A743F1" w:rsidRDefault="00281210" w:rsidP="00281210">
      <w:pPr>
        <w:rPr>
          <w:b/>
          <w:sz w:val="20"/>
          <w:szCs w:val="20"/>
        </w:rPr>
      </w:pPr>
      <w:r w:rsidRPr="007F0B2D">
        <w:rPr>
          <w:b/>
          <w:sz w:val="20"/>
          <w:szCs w:val="20"/>
          <w:u w:val="single"/>
        </w:rPr>
        <w:t xml:space="preserve">Proposal </w:t>
      </w:r>
      <w:r>
        <w:rPr>
          <w:b/>
          <w:sz w:val="20"/>
          <w:szCs w:val="20"/>
          <w:u w:val="single"/>
        </w:rPr>
        <w:t>3</w:t>
      </w:r>
      <w:r w:rsidRPr="007F0B2D">
        <w:rPr>
          <w:b/>
          <w:sz w:val="20"/>
          <w:szCs w:val="20"/>
        </w:rPr>
        <w:t xml:space="preserve">: </w:t>
      </w:r>
      <w:r>
        <w:rPr>
          <w:b/>
          <w:sz w:val="20"/>
          <w:szCs w:val="20"/>
        </w:rPr>
        <w:t>I</w:t>
      </w:r>
      <w:r w:rsidRPr="00A743F1">
        <w:rPr>
          <w:b/>
          <w:sz w:val="20"/>
          <w:szCs w:val="20"/>
        </w:rPr>
        <w:t xml:space="preserve">f the UE receives a K0_min&gt;0 indication for PDSCH transmissions from the first TRP, the UE assumes that PDSCH transmissions from the second TRP are also scheduled with K0_min &gt;0. </w:t>
      </w:r>
    </w:p>
    <w:p w14:paraId="5948A267" w14:textId="77777777" w:rsidR="00281210" w:rsidRPr="00A743F1" w:rsidRDefault="00281210" w:rsidP="00281210">
      <w:pPr>
        <w:pStyle w:val="ListParagraph"/>
        <w:numPr>
          <w:ilvl w:val="0"/>
          <w:numId w:val="27"/>
        </w:numPr>
        <w:rPr>
          <w:rFonts w:ascii="Times New Roman" w:hAnsi="Times New Roman"/>
          <w:sz w:val="20"/>
          <w:szCs w:val="20"/>
        </w:rPr>
      </w:pPr>
      <w:r w:rsidRPr="00A743F1">
        <w:rPr>
          <w:rFonts w:ascii="Times New Roman" w:hAnsi="Times New Roman"/>
          <w:b/>
          <w:sz w:val="20"/>
          <w:szCs w:val="20"/>
        </w:rPr>
        <w:t>In that case, the UE is not expected to receive a PDCCH for the second TRP with T</w:t>
      </w:r>
      <w:r>
        <w:rPr>
          <w:rFonts w:ascii="Times New Roman" w:hAnsi="Times New Roman"/>
          <w:b/>
          <w:sz w:val="20"/>
          <w:szCs w:val="20"/>
        </w:rPr>
        <w:t>D</w:t>
      </w:r>
      <w:r w:rsidRPr="00A743F1">
        <w:rPr>
          <w:rFonts w:ascii="Times New Roman" w:hAnsi="Times New Roman"/>
          <w:b/>
          <w:sz w:val="20"/>
          <w:szCs w:val="20"/>
        </w:rPr>
        <w:t>RA entry corresponding to K0_min=0.</w:t>
      </w:r>
    </w:p>
    <w:p w14:paraId="7631E3C1" w14:textId="58611068" w:rsidR="00281210" w:rsidRDefault="00281210" w:rsidP="00281210">
      <w:pPr>
        <w:rPr>
          <w:b/>
          <w:sz w:val="20"/>
          <w:szCs w:val="20"/>
          <w:lang w:eastAsia="zh-CN"/>
        </w:rPr>
      </w:pPr>
    </w:p>
    <w:p w14:paraId="2A65C385" w14:textId="77777777" w:rsidR="00281210" w:rsidRPr="007F0B2D" w:rsidRDefault="00281210" w:rsidP="00281210">
      <w:pPr>
        <w:rPr>
          <w:b/>
          <w:sz w:val="20"/>
          <w:szCs w:val="20"/>
        </w:rPr>
      </w:pPr>
      <w:r w:rsidRPr="007F0B2D">
        <w:rPr>
          <w:b/>
          <w:sz w:val="20"/>
          <w:szCs w:val="20"/>
          <w:u w:val="single"/>
        </w:rPr>
        <w:t xml:space="preserve">Proposal </w:t>
      </w:r>
      <w:r>
        <w:rPr>
          <w:b/>
          <w:sz w:val="20"/>
          <w:szCs w:val="20"/>
          <w:u w:val="single"/>
        </w:rPr>
        <w:t>4</w:t>
      </w:r>
      <w:r w:rsidRPr="007F0B2D">
        <w:rPr>
          <w:b/>
          <w:sz w:val="20"/>
          <w:szCs w:val="20"/>
        </w:rPr>
        <w:t>: The adaptation on the minimum applicable value of K0 does not apply to slots after the slot in which DL SPS with short periodicity is activated.</w:t>
      </w:r>
    </w:p>
    <w:p w14:paraId="1D0A9B90" w14:textId="77777777" w:rsidR="00281210" w:rsidRPr="007F0B2D" w:rsidRDefault="00281210" w:rsidP="00281210">
      <w:pPr>
        <w:pStyle w:val="ListParagraph"/>
        <w:numPr>
          <w:ilvl w:val="0"/>
          <w:numId w:val="27"/>
        </w:numPr>
        <w:rPr>
          <w:rFonts w:ascii="Times New Roman" w:hAnsi="Times New Roman"/>
          <w:b/>
          <w:color w:val="000000"/>
          <w:sz w:val="20"/>
          <w:szCs w:val="20"/>
          <w:lang w:eastAsia="zh-CN"/>
        </w:rPr>
      </w:pPr>
      <w:r w:rsidRPr="007F0B2D">
        <w:rPr>
          <w:rFonts w:ascii="Times New Roman" w:hAnsi="Times New Roman"/>
          <w:b/>
          <w:color w:val="000000"/>
          <w:sz w:val="20"/>
          <w:szCs w:val="20"/>
          <w:lang w:eastAsia="zh-CN"/>
        </w:rPr>
        <w:t>The UE is not expected to receive a PDSCH in the same slot or in a slot that is less than the indicated K0_min value with respect to the slot in which the activation DCI is received</w:t>
      </w:r>
      <w:r>
        <w:rPr>
          <w:rFonts w:ascii="Times New Roman" w:hAnsi="Times New Roman"/>
          <w:b/>
          <w:color w:val="000000"/>
          <w:sz w:val="20"/>
          <w:szCs w:val="20"/>
          <w:lang w:eastAsia="zh-CN"/>
        </w:rPr>
        <w:t>.</w:t>
      </w:r>
      <w:r w:rsidRPr="007F0B2D">
        <w:rPr>
          <w:rFonts w:ascii="Times New Roman" w:hAnsi="Times New Roman"/>
          <w:b/>
          <w:color w:val="000000"/>
          <w:sz w:val="20"/>
          <w:szCs w:val="20"/>
          <w:lang w:eastAsia="zh-CN"/>
        </w:rPr>
        <w:t xml:space="preserve">  </w:t>
      </w:r>
    </w:p>
    <w:p w14:paraId="1EBF4278" w14:textId="3AFE9969" w:rsidR="00281210" w:rsidRDefault="00281210" w:rsidP="00281210">
      <w:pPr>
        <w:rPr>
          <w:b/>
          <w:sz w:val="20"/>
          <w:szCs w:val="20"/>
          <w:lang w:eastAsia="zh-CN"/>
        </w:rPr>
      </w:pPr>
    </w:p>
    <w:p w14:paraId="54503087" w14:textId="437F8649" w:rsidR="00281210" w:rsidRPr="00281210" w:rsidRDefault="00281210" w:rsidP="00281210">
      <w:pPr>
        <w:rPr>
          <w:b/>
          <w:sz w:val="20"/>
          <w:szCs w:val="20"/>
        </w:rPr>
      </w:pPr>
      <w:r w:rsidRPr="00FD6F01">
        <w:rPr>
          <w:b/>
          <w:sz w:val="20"/>
          <w:szCs w:val="20"/>
          <w:u w:val="single"/>
        </w:rPr>
        <w:t xml:space="preserve">Proposal </w:t>
      </w:r>
      <w:r>
        <w:rPr>
          <w:b/>
          <w:sz w:val="20"/>
          <w:szCs w:val="20"/>
          <w:u w:val="single"/>
        </w:rPr>
        <w:t>5</w:t>
      </w:r>
      <w:r w:rsidRPr="00FD6F01">
        <w:rPr>
          <w:b/>
          <w:sz w:val="20"/>
          <w:szCs w:val="20"/>
        </w:rPr>
        <w:t xml:space="preserve">: </w:t>
      </w:r>
      <w:r>
        <w:rPr>
          <w:b/>
          <w:sz w:val="20"/>
          <w:szCs w:val="20"/>
        </w:rPr>
        <w:t xml:space="preserve">The </w:t>
      </w:r>
      <w:r w:rsidRPr="00C213BB">
        <w:rPr>
          <w:b/>
          <w:sz w:val="20"/>
          <w:szCs w:val="20"/>
        </w:rPr>
        <w:t>adaptation on the minimum applicable value of K0 does not apply</w:t>
      </w:r>
      <w:r>
        <w:rPr>
          <w:b/>
          <w:sz w:val="20"/>
          <w:szCs w:val="20"/>
        </w:rPr>
        <w:t xml:space="preserve"> to a slot in which DCI format </w:t>
      </w:r>
      <w:r w:rsidRPr="00C213BB">
        <w:rPr>
          <w:b/>
          <w:sz w:val="20"/>
          <w:szCs w:val="20"/>
        </w:rPr>
        <w:t>with CRC scrambled by MCS-C-RNTI</w:t>
      </w:r>
      <w:r>
        <w:rPr>
          <w:b/>
          <w:sz w:val="20"/>
          <w:szCs w:val="20"/>
        </w:rPr>
        <w:t xml:space="preserve"> is monitored.</w:t>
      </w:r>
    </w:p>
    <w:p w14:paraId="7397FF75" w14:textId="77777777" w:rsidR="00281210" w:rsidRDefault="00281210" w:rsidP="00281210">
      <w:pPr>
        <w:pStyle w:val="ListParagraph"/>
        <w:ind w:left="0"/>
        <w:jc w:val="both"/>
        <w:rPr>
          <w:rFonts w:ascii="Times New Roman" w:hAnsi="Times New Roman"/>
          <w:sz w:val="20"/>
          <w:szCs w:val="20"/>
        </w:rPr>
      </w:pPr>
    </w:p>
    <w:p w14:paraId="2D299030" w14:textId="77777777" w:rsidR="00281210" w:rsidRDefault="00281210" w:rsidP="00281210"/>
    <w:p w14:paraId="25275B4A" w14:textId="77777777" w:rsidR="00281210" w:rsidRPr="00360CD9" w:rsidRDefault="00281210" w:rsidP="00281210">
      <w:pPr>
        <w:pStyle w:val="Heading1"/>
        <w:numPr>
          <w:ilvl w:val="0"/>
          <w:numId w:val="0"/>
        </w:numPr>
        <w:rPr>
          <w:rFonts w:eastAsia="MS Mincho"/>
          <w:lang w:eastAsia="ja-JP"/>
        </w:rPr>
      </w:pPr>
      <w:r w:rsidRPr="00360CD9">
        <w:rPr>
          <w:rFonts w:eastAsia="MS Mincho"/>
          <w:lang w:eastAsia="ja-JP"/>
        </w:rPr>
        <w:t>References</w:t>
      </w:r>
    </w:p>
    <w:p w14:paraId="4EF40F6F" w14:textId="0156F918" w:rsidR="00C213BB" w:rsidRPr="00C213BB" w:rsidRDefault="00281210" w:rsidP="00281210">
      <w:pPr>
        <w:rPr>
          <w:b/>
          <w:sz w:val="20"/>
          <w:szCs w:val="20"/>
        </w:rPr>
      </w:pPr>
      <w:r>
        <w:rPr>
          <w:lang w:bidi="en-US"/>
        </w:rPr>
        <w:t xml:space="preserve">[1] </w:t>
      </w:r>
      <w:bookmarkStart w:id="1" w:name="_Ref5101861"/>
      <w:r w:rsidRPr="004F43D5">
        <w:rPr>
          <w:bCs/>
        </w:rPr>
        <w:t>RP-190727 New WID: UE Power Saving in NR</w:t>
      </w:r>
      <w:bookmarkEnd w:id="1"/>
    </w:p>
    <w:sectPr w:rsidR="00C213BB" w:rsidRPr="00C213B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17A8FE" w14:textId="77777777" w:rsidR="000941A3" w:rsidRDefault="000941A3">
      <w:r>
        <w:separator/>
      </w:r>
    </w:p>
  </w:endnote>
  <w:endnote w:type="continuationSeparator" w:id="0">
    <w:p w14:paraId="2F994C31" w14:textId="77777777" w:rsidR="000941A3" w:rsidRDefault="000941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TimesNewRomanPS-Italic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D41D06" w14:textId="77777777" w:rsidR="000941A3" w:rsidRDefault="000941A3">
      <w:r>
        <w:separator/>
      </w:r>
    </w:p>
  </w:footnote>
  <w:footnote w:type="continuationSeparator" w:id="0">
    <w:p w14:paraId="5312DB67" w14:textId="77777777" w:rsidR="000941A3" w:rsidRDefault="000941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672C7B"/>
    <w:multiLevelType w:val="hybridMultilevel"/>
    <w:tmpl w:val="1BBC5F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4" w15:restartNumberingAfterBreak="0">
    <w:nsid w:val="03BF57EF"/>
    <w:multiLevelType w:val="hybridMultilevel"/>
    <w:tmpl w:val="6E2E53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0B46B1"/>
    <w:multiLevelType w:val="hybridMultilevel"/>
    <w:tmpl w:val="889890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3E5FE1"/>
    <w:multiLevelType w:val="hybridMultilevel"/>
    <w:tmpl w:val="359E4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084722"/>
    <w:multiLevelType w:val="hybridMultilevel"/>
    <w:tmpl w:val="BC9ADDD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D07CE180">
      <w:numFmt w:val="bullet"/>
      <w:lvlText w:val="•"/>
      <w:lvlJc w:val="left"/>
      <w:pPr>
        <w:ind w:left="3600" w:hanging="720"/>
      </w:pPr>
      <w:rPr>
        <w:rFonts w:ascii="Times" w:eastAsia="Batang" w:hAnsi="Times" w:cs="Times"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4BE72DE"/>
    <w:multiLevelType w:val="hybridMultilevel"/>
    <w:tmpl w:val="0D2CD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AB1A05"/>
    <w:multiLevelType w:val="hybridMultilevel"/>
    <w:tmpl w:val="E7B00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BD2B10"/>
    <w:multiLevelType w:val="hybridMultilevel"/>
    <w:tmpl w:val="83445B9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6E6A33"/>
    <w:multiLevelType w:val="hybridMultilevel"/>
    <w:tmpl w:val="DF2412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6D0B92"/>
    <w:multiLevelType w:val="hybridMultilevel"/>
    <w:tmpl w:val="0FF48A0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50E2A5F"/>
    <w:multiLevelType w:val="hybridMultilevel"/>
    <w:tmpl w:val="54165C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6" w15:restartNumberingAfterBreak="0">
    <w:nsid w:val="3B45051D"/>
    <w:multiLevelType w:val="hybridMultilevel"/>
    <w:tmpl w:val="D2EC3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DC370A"/>
    <w:multiLevelType w:val="hybridMultilevel"/>
    <w:tmpl w:val="6BC49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F666B49"/>
    <w:multiLevelType w:val="hybridMultilevel"/>
    <w:tmpl w:val="29B6B12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0C42FF"/>
    <w:multiLevelType w:val="hybridMultilevel"/>
    <w:tmpl w:val="05DE8F7E"/>
    <w:lvl w:ilvl="0" w:tplc="237A877A">
      <w:start w:val="2"/>
      <w:numFmt w:val="bullet"/>
      <w:lvlText w:val="-"/>
      <w:lvlJc w:val="left"/>
      <w:pPr>
        <w:ind w:left="845" w:hanging="420"/>
      </w:pPr>
      <w:rPr>
        <w:rFonts w:ascii="Times" w:eastAsia="Batang" w:hAnsi="Times" w:cs="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0" w15:restartNumberingAfterBreak="0">
    <w:nsid w:val="53A24114"/>
    <w:multiLevelType w:val="hybridMultilevel"/>
    <w:tmpl w:val="C598D4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DA0F4B"/>
    <w:multiLevelType w:val="hybridMultilevel"/>
    <w:tmpl w:val="D35ACAA0"/>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2" w15:restartNumberingAfterBreak="0">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23"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C294CF1"/>
    <w:multiLevelType w:val="hybridMultilevel"/>
    <w:tmpl w:val="F0E2D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DB4F68"/>
    <w:multiLevelType w:val="hybridMultilevel"/>
    <w:tmpl w:val="19BCB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F52275"/>
    <w:multiLevelType w:val="hybridMultilevel"/>
    <w:tmpl w:val="9F58A35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7A1C74"/>
    <w:multiLevelType w:val="hybridMultilevel"/>
    <w:tmpl w:val="9F58A35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6593EA6"/>
    <w:multiLevelType w:val="hybridMultilevel"/>
    <w:tmpl w:val="2E26C75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E2964F3"/>
    <w:multiLevelType w:val="hybridMultilevel"/>
    <w:tmpl w:val="D6644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605466"/>
    <w:multiLevelType w:val="hybridMultilevel"/>
    <w:tmpl w:val="1C822F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10F14DB"/>
    <w:multiLevelType w:val="hybridMultilevel"/>
    <w:tmpl w:val="B2A621F2"/>
    <w:lvl w:ilvl="0" w:tplc="237A877A">
      <w:start w:val="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34" w15:restartNumberingAfterBreak="0">
    <w:nsid w:val="75A34830"/>
    <w:multiLevelType w:val="hybridMultilevel"/>
    <w:tmpl w:val="07DE4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5"/>
  </w:num>
  <w:num w:numId="3">
    <w:abstractNumId w:val="33"/>
  </w:num>
  <w:num w:numId="4">
    <w:abstractNumId w:val="13"/>
  </w:num>
  <w:num w:numId="5">
    <w:abstractNumId w:val="1"/>
  </w:num>
  <w:num w:numId="6">
    <w:abstractNumId w:val="26"/>
  </w:num>
  <w:num w:numId="7">
    <w:abstractNumId w:val="3"/>
  </w:num>
  <w:num w:numId="8">
    <w:abstractNumId w:val="32"/>
  </w:num>
  <w:num w:numId="9">
    <w:abstractNumId w:val="0"/>
  </w:num>
  <w:num w:numId="10">
    <w:abstractNumId w:val="19"/>
  </w:num>
  <w:num w:numId="11">
    <w:abstractNumId w:val="9"/>
  </w:num>
  <w:num w:numId="12">
    <w:abstractNumId w:val="7"/>
  </w:num>
  <w:num w:numId="13">
    <w:abstractNumId w:val="28"/>
  </w:num>
  <w:num w:numId="14">
    <w:abstractNumId w:val="27"/>
  </w:num>
  <w:num w:numId="15">
    <w:abstractNumId w:val="25"/>
  </w:num>
  <w:num w:numId="16">
    <w:abstractNumId w:val="16"/>
  </w:num>
  <w:num w:numId="17">
    <w:abstractNumId w:val="30"/>
  </w:num>
  <w:num w:numId="18">
    <w:abstractNumId w:val="5"/>
  </w:num>
  <w:num w:numId="19">
    <w:abstractNumId w:val="29"/>
  </w:num>
  <w:num w:numId="20">
    <w:abstractNumId w:val="10"/>
  </w:num>
  <w:num w:numId="21">
    <w:abstractNumId w:val="8"/>
  </w:num>
  <w:num w:numId="22">
    <w:abstractNumId w:val="18"/>
  </w:num>
  <w:num w:numId="23">
    <w:abstractNumId w:val="6"/>
  </w:num>
  <w:num w:numId="24">
    <w:abstractNumId w:val="17"/>
  </w:num>
  <w:num w:numId="25">
    <w:abstractNumId w:val="34"/>
  </w:num>
  <w:num w:numId="26">
    <w:abstractNumId w:val="4"/>
  </w:num>
  <w:num w:numId="27">
    <w:abstractNumId w:val="20"/>
  </w:num>
  <w:num w:numId="28">
    <w:abstractNumId w:val="2"/>
  </w:num>
  <w:num w:numId="29">
    <w:abstractNumId w:val="12"/>
  </w:num>
  <w:num w:numId="30">
    <w:abstractNumId w:val="11"/>
  </w:num>
  <w:num w:numId="31">
    <w:abstractNumId w:val="24"/>
  </w:num>
  <w:num w:numId="32">
    <w:abstractNumId w:val="21"/>
  </w:num>
  <w:num w:numId="33">
    <w:abstractNumId w:val="22"/>
  </w:num>
  <w:num w:numId="34">
    <w:abstractNumId w:val="23"/>
  </w:num>
  <w:num w:numId="35">
    <w:abstractNumId w:val="31"/>
  </w:num>
  <w:num w:numId="36">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removePersonalInformation/>
  <w:removeDateAndTime/>
  <w:doNotDisplayPageBoundaries/>
  <w:embedSystemFonts/>
  <w:bordersDoNotSurroundHeader/>
  <w:bordersDoNotSurroundFooter/>
  <w:hideGrammaticalErrors/>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3"/>
    <w:rsid w:val="000009F1"/>
    <w:rsid w:val="00000A25"/>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EC2"/>
    <w:rsid w:val="0000408C"/>
    <w:rsid w:val="000040A9"/>
    <w:rsid w:val="0000458E"/>
    <w:rsid w:val="00004E70"/>
    <w:rsid w:val="00004E9C"/>
    <w:rsid w:val="0000504D"/>
    <w:rsid w:val="000055D9"/>
    <w:rsid w:val="0000628E"/>
    <w:rsid w:val="00006766"/>
    <w:rsid w:val="0000695C"/>
    <w:rsid w:val="000072B6"/>
    <w:rsid w:val="00007596"/>
    <w:rsid w:val="000075A7"/>
    <w:rsid w:val="000076ED"/>
    <w:rsid w:val="00007813"/>
    <w:rsid w:val="00007A80"/>
    <w:rsid w:val="00007A9D"/>
    <w:rsid w:val="00007D88"/>
    <w:rsid w:val="0001009A"/>
    <w:rsid w:val="00010518"/>
    <w:rsid w:val="0001054A"/>
    <w:rsid w:val="00010950"/>
    <w:rsid w:val="000109B3"/>
    <w:rsid w:val="000109E6"/>
    <w:rsid w:val="000112E2"/>
    <w:rsid w:val="0001170C"/>
    <w:rsid w:val="000118FB"/>
    <w:rsid w:val="00011B04"/>
    <w:rsid w:val="00011EAA"/>
    <w:rsid w:val="00011F67"/>
    <w:rsid w:val="0001228D"/>
    <w:rsid w:val="00012440"/>
    <w:rsid w:val="00012862"/>
    <w:rsid w:val="000128E6"/>
    <w:rsid w:val="00012972"/>
    <w:rsid w:val="00012A25"/>
    <w:rsid w:val="00012F0C"/>
    <w:rsid w:val="00013468"/>
    <w:rsid w:val="000135F3"/>
    <w:rsid w:val="00013856"/>
    <w:rsid w:val="00013B6F"/>
    <w:rsid w:val="000140DD"/>
    <w:rsid w:val="000141B5"/>
    <w:rsid w:val="00014428"/>
    <w:rsid w:val="00014AC2"/>
    <w:rsid w:val="000152C5"/>
    <w:rsid w:val="000155BB"/>
    <w:rsid w:val="0001578B"/>
    <w:rsid w:val="00015E6F"/>
    <w:rsid w:val="00015E96"/>
    <w:rsid w:val="00015EFB"/>
    <w:rsid w:val="0001622D"/>
    <w:rsid w:val="0001644D"/>
    <w:rsid w:val="000165E2"/>
    <w:rsid w:val="00016FBD"/>
    <w:rsid w:val="000172BE"/>
    <w:rsid w:val="000172FA"/>
    <w:rsid w:val="00017691"/>
    <w:rsid w:val="000179D8"/>
    <w:rsid w:val="00017B22"/>
    <w:rsid w:val="00017D8A"/>
    <w:rsid w:val="000200C3"/>
    <w:rsid w:val="0002046A"/>
    <w:rsid w:val="0002077D"/>
    <w:rsid w:val="000209F4"/>
    <w:rsid w:val="0002114B"/>
    <w:rsid w:val="000219F3"/>
    <w:rsid w:val="00022EE0"/>
    <w:rsid w:val="00022F3F"/>
    <w:rsid w:val="0002315E"/>
    <w:rsid w:val="00023359"/>
    <w:rsid w:val="00023388"/>
    <w:rsid w:val="00023425"/>
    <w:rsid w:val="000241BE"/>
    <w:rsid w:val="000242DF"/>
    <w:rsid w:val="000242F2"/>
    <w:rsid w:val="00024730"/>
    <w:rsid w:val="00024769"/>
    <w:rsid w:val="000247A4"/>
    <w:rsid w:val="000248A7"/>
    <w:rsid w:val="00024C82"/>
    <w:rsid w:val="00024DAD"/>
    <w:rsid w:val="00024DCE"/>
    <w:rsid w:val="00025198"/>
    <w:rsid w:val="00025A11"/>
    <w:rsid w:val="00025A37"/>
    <w:rsid w:val="00025EA6"/>
    <w:rsid w:val="00026BD7"/>
    <w:rsid w:val="00026D4B"/>
    <w:rsid w:val="00026E22"/>
    <w:rsid w:val="00026F09"/>
    <w:rsid w:val="000274E2"/>
    <w:rsid w:val="0002752C"/>
    <w:rsid w:val="000275C6"/>
    <w:rsid w:val="000276C4"/>
    <w:rsid w:val="000278E6"/>
    <w:rsid w:val="00027AD6"/>
    <w:rsid w:val="00027C41"/>
    <w:rsid w:val="0003024C"/>
    <w:rsid w:val="000302BC"/>
    <w:rsid w:val="00030E4E"/>
    <w:rsid w:val="00031ADB"/>
    <w:rsid w:val="00031FB0"/>
    <w:rsid w:val="00032056"/>
    <w:rsid w:val="000328CA"/>
    <w:rsid w:val="00032E40"/>
    <w:rsid w:val="00032E6F"/>
    <w:rsid w:val="00032F72"/>
    <w:rsid w:val="000336E1"/>
    <w:rsid w:val="0003376B"/>
    <w:rsid w:val="00033A03"/>
    <w:rsid w:val="00033EA3"/>
    <w:rsid w:val="00033FCF"/>
    <w:rsid w:val="000340F6"/>
    <w:rsid w:val="00034676"/>
    <w:rsid w:val="000346E6"/>
    <w:rsid w:val="000348E2"/>
    <w:rsid w:val="00034B6B"/>
    <w:rsid w:val="00034C57"/>
    <w:rsid w:val="00034DAD"/>
    <w:rsid w:val="000352B3"/>
    <w:rsid w:val="00035368"/>
    <w:rsid w:val="00036121"/>
    <w:rsid w:val="0003619E"/>
    <w:rsid w:val="00036CB7"/>
    <w:rsid w:val="00036F2F"/>
    <w:rsid w:val="00037F23"/>
    <w:rsid w:val="0004023E"/>
    <w:rsid w:val="0004024B"/>
    <w:rsid w:val="0004045E"/>
    <w:rsid w:val="00040EDB"/>
    <w:rsid w:val="000412FC"/>
    <w:rsid w:val="00041373"/>
    <w:rsid w:val="0004145A"/>
    <w:rsid w:val="00041538"/>
    <w:rsid w:val="000417BB"/>
    <w:rsid w:val="000419D8"/>
    <w:rsid w:val="00041C57"/>
    <w:rsid w:val="00041C6E"/>
    <w:rsid w:val="00042407"/>
    <w:rsid w:val="00042481"/>
    <w:rsid w:val="0004259E"/>
    <w:rsid w:val="000426F9"/>
    <w:rsid w:val="0004301D"/>
    <w:rsid w:val="0004313D"/>
    <w:rsid w:val="000434B7"/>
    <w:rsid w:val="000435E4"/>
    <w:rsid w:val="0004363D"/>
    <w:rsid w:val="00043C49"/>
    <w:rsid w:val="00044B08"/>
    <w:rsid w:val="00045549"/>
    <w:rsid w:val="000457B3"/>
    <w:rsid w:val="000459BA"/>
    <w:rsid w:val="000459F9"/>
    <w:rsid w:val="00045C8E"/>
    <w:rsid w:val="00046084"/>
    <w:rsid w:val="00046126"/>
    <w:rsid w:val="0004621D"/>
    <w:rsid w:val="00046796"/>
    <w:rsid w:val="000467FD"/>
    <w:rsid w:val="00046AAF"/>
    <w:rsid w:val="00046DB5"/>
    <w:rsid w:val="00047198"/>
    <w:rsid w:val="00047225"/>
    <w:rsid w:val="000474DC"/>
    <w:rsid w:val="0004756C"/>
    <w:rsid w:val="000478ED"/>
    <w:rsid w:val="00047970"/>
    <w:rsid w:val="00047AB3"/>
    <w:rsid w:val="00047ACE"/>
    <w:rsid w:val="00047E60"/>
    <w:rsid w:val="00047F0F"/>
    <w:rsid w:val="00047F1B"/>
    <w:rsid w:val="000501E1"/>
    <w:rsid w:val="00050CEF"/>
    <w:rsid w:val="0005192F"/>
    <w:rsid w:val="00051AFB"/>
    <w:rsid w:val="00051BBF"/>
    <w:rsid w:val="00051F69"/>
    <w:rsid w:val="000520B8"/>
    <w:rsid w:val="00052478"/>
    <w:rsid w:val="00052630"/>
    <w:rsid w:val="00052AD2"/>
    <w:rsid w:val="00052AEF"/>
    <w:rsid w:val="00053043"/>
    <w:rsid w:val="000530DF"/>
    <w:rsid w:val="0005338E"/>
    <w:rsid w:val="00053B25"/>
    <w:rsid w:val="00054E0C"/>
    <w:rsid w:val="00054E14"/>
    <w:rsid w:val="000551DD"/>
    <w:rsid w:val="000551F7"/>
    <w:rsid w:val="0005541D"/>
    <w:rsid w:val="0005552D"/>
    <w:rsid w:val="00055711"/>
    <w:rsid w:val="00055BC5"/>
    <w:rsid w:val="00055D98"/>
    <w:rsid w:val="000565BB"/>
    <w:rsid w:val="000565C8"/>
    <w:rsid w:val="00056AC0"/>
    <w:rsid w:val="00056F6D"/>
    <w:rsid w:val="00057123"/>
    <w:rsid w:val="0005716A"/>
    <w:rsid w:val="000576BD"/>
    <w:rsid w:val="00057A03"/>
    <w:rsid w:val="00057DC8"/>
    <w:rsid w:val="00060491"/>
    <w:rsid w:val="00060675"/>
    <w:rsid w:val="00060E9D"/>
    <w:rsid w:val="000612A4"/>
    <w:rsid w:val="000612E1"/>
    <w:rsid w:val="000613BD"/>
    <w:rsid w:val="000614FE"/>
    <w:rsid w:val="00061858"/>
    <w:rsid w:val="00061AA0"/>
    <w:rsid w:val="00061F64"/>
    <w:rsid w:val="000627D7"/>
    <w:rsid w:val="00062D79"/>
    <w:rsid w:val="0006358B"/>
    <w:rsid w:val="0006399F"/>
    <w:rsid w:val="00063A10"/>
    <w:rsid w:val="00063F27"/>
    <w:rsid w:val="00064060"/>
    <w:rsid w:val="00064937"/>
    <w:rsid w:val="00065B30"/>
    <w:rsid w:val="00065D38"/>
    <w:rsid w:val="00065F19"/>
    <w:rsid w:val="00066295"/>
    <w:rsid w:val="0006640F"/>
    <w:rsid w:val="000668E2"/>
    <w:rsid w:val="0006703A"/>
    <w:rsid w:val="000670CF"/>
    <w:rsid w:val="0006727B"/>
    <w:rsid w:val="000672BF"/>
    <w:rsid w:val="000677C5"/>
    <w:rsid w:val="00067DA2"/>
    <w:rsid w:val="00067DD1"/>
    <w:rsid w:val="00070199"/>
    <w:rsid w:val="00070447"/>
    <w:rsid w:val="00070480"/>
    <w:rsid w:val="000706E7"/>
    <w:rsid w:val="00070934"/>
    <w:rsid w:val="00070B2C"/>
    <w:rsid w:val="00070B98"/>
    <w:rsid w:val="00070EF8"/>
    <w:rsid w:val="00071192"/>
    <w:rsid w:val="000711B2"/>
    <w:rsid w:val="000713A7"/>
    <w:rsid w:val="00071961"/>
    <w:rsid w:val="00071CAD"/>
    <w:rsid w:val="00071D7D"/>
    <w:rsid w:val="00071F30"/>
    <w:rsid w:val="000727CA"/>
    <w:rsid w:val="00072872"/>
    <w:rsid w:val="000728FC"/>
    <w:rsid w:val="000729AB"/>
    <w:rsid w:val="00072A80"/>
    <w:rsid w:val="00072BB4"/>
    <w:rsid w:val="0007301D"/>
    <w:rsid w:val="000731A0"/>
    <w:rsid w:val="00073442"/>
    <w:rsid w:val="000736C1"/>
    <w:rsid w:val="00073797"/>
    <w:rsid w:val="000737AA"/>
    <w:rsid w:val="000738DB"/>
    <w:rsid w:val="00073910"/>
    <w:rsid w:val="00073BD8"/>
    <w:rsid w:val="00073DEC"/>
    <w:rsid w:val="00074347"/>
    <w:rsid w:val="000745AA"/>
    <w:rsid w:val="00074DB1"/>
    <w:rsid w:val="00074E86"/>
    <w:rsid w:val="00075A03"/>
    <w:rsid w:val="00076097"/>
    <w:rsid w:val="00076541"/>
    <w:rsid w:val="000767FC"/>
    <w:rsid w:val="00076B63"/>
    <w:rsid w:val="000772F4"/>
    <w:rsid w:val="0007730D"/>
    <w:rsid w:val="0007741E"/>
    <w:rsid w:val="0007753C"/>
    <w:rsid w:val="000776EB"/>
    <w:rsid w:val="0007771D"/>
    <w:rsid w:val="00077F64"/>
    <w:rsid w:val="000801F1"/>
    <w:rsid w:val="00080321"/>
    <w:rsid w:val="00080619"/>
    <w:rsid w:val="00080897"/>
    <w:rsid w:val="00080B2C"/>
    <w:rsid w:val="000811D0"/>
    <w:rsid w:val="00081431"/>
    <w:rsid w:val="0008150C"/>
    <w:rsid w:val="00081943"/>
    <w:rsid w:val="00081AF2"/>
    <w:rsid w:val="00081CA2"/>
    <w:rsid w:val="00081CB0"/>
    <w:rsid w:val="00081FE8"/>
    <w:rsid w:val="00082100"/>
    <w:rsid w:val="0008213B"/>
    <w:rsid w:val="000823A1"/>
    <w:rsid w:val="000823B0"/>
    <w:rsid w:val="000824F2"/>
    <w:rsid w:val="000825AA"/>
    <w:rsid w:val="00082E97"/>
    <w:rsid w:val="00083002"/>
    <w:rsid w:val="0008335B"/>
    <w:rsid w:val="00083379"/>
    <w:rsid w:val="00083587"/>
    <w:rsid w:val="00083838"/>
    <w:rsid w:val="00083A94"/>
    <w:rsid w:val="00083B6A"/>
    <w:rsid w:val="00083C02"/>
    <w:rsid w:val="000841D9"/>
    <w:rsid w:val="000848E2"/>
    <w:rsid w:val="00084CB8"/>
    <w:rsid w:val="00084CF1"/>
    <w:rsid w:val="00085453"/>
    <w:rsid w:val="0008587A"/>
    <w:rsid w:val="00085E04"/>
    <w:rsid w:val="00086543"/>
    <w:rsid w:val="00086800"/>
    <w:rsid w:val="000869C2"/>
    <w:rsid w:val="00087913"/>
    <w:rsid w:val="000902DC"/>
    <w:rsid w:val="00090D73"/>
    <w:rsid w:val="00090EC6"/>
    <w:rsid w:val="000910F2"/>
    <w:rsid w:val="000911AE"/>
    <w:rsid w:val="00091349"/>
    <w:rsid w:val="0009191F"/>
    <w:rsid w:val="00092A30"/>
    <w:rsid w:val="00092EA5"/>
    <w:rsid w:val="00092F09"/>
    <w:rsid w:val="00093697"/>
    <w:rsid w:val="00093922"/>
    <w:rsid w:val="00093D42"/>
    <w:rsid w:val="00093D46"/>
    <w:rsid w:val="00093E4A"/>
    <w:rsid w:val="00093ECE"/>
    <w:rsid w:val="000941A3"/>
    <w:rsid w:val="00094581"/>
    <w:rsid w:val="00094A16"/>
    <w:rsid w:val="00094DE6"/>
    <w:rsid w:val="00095288"/>
    <w:rsid w:val="00095677"/>
    <w:rsid w:val="000957C2"/>
    <w:rsid w:val="00095F79"/>
    <w:rsid w:val="00096356"/>
    <w:rsid w:val="00096BD1"/>
    <w:rsid w:val="00096C36"/>
    <w:rsid w:val="000970A3"/>
    <w:rsid w:val="000973D4"/>
    <w:rsid w:val="00097A93"/>
    <w:rsid w:val="00097C99"/>
    <w:rsid w:val="00097EA3"/>
    <w:rsid w:val="000A017C"/>
    <w:rsid w:val="000A0F14"/>
    <w:rsid w:val="000A1441"/>
    <w:rsid w:val="000A16A5"/>
    <w:rsid w:val="000A19AF"/>
    <w:rsid w:val="000A1A06"/>
    <w:rsid w:val="000A1B60"/>
    <w:rsid w:val="000A1EC8"/>
    <w:rsid w:val="000A2008"/>
    <w:rsid w:val="000A21B4"/>
    <w:rsid w:val="000A280C"/>
    <w:rsid w:val="000A2824"/>
    <w:rsid w:val="000A2B37"/>
    <w:rsid w:val="000A2B97"/>
    <w:rsid w:val="000A2CC7"/>
    <w:rsid w:val="000A2ED6"/>
    <w:rsid w:val="000A337F"/>
    <w:rsid w:val="000A33B6"/>
    <w:rsid w:val="000A3A02"/>
    <w:rsid w:val="000A3C95"/>
    <w:rsid w:val="000A4205"/>
    <w:rsid w:val="000A430A"/>
    <w:rsid w:val="000A4718"/>
    <w:rsid w:val="000A4934"/>
    <w:rsid w:val="000A4A19"/>
    <w:rsid w:val="000A4F0C"/>
    <w:rsid w:val="000A5321"/>
    <w:rsid w:val="000A5356"/>
    <w:rsid w:val="000A539A"/>
    <w:rsid w:val="000A5856"/>
    <w:rsid w:val="000A6174"/>
    <w:rsid w:val="000A62AF"/>
    <w:rsid w:val="000A62BC"/>
    <w:rsid w:val="000A630F"/>
    <w:rsid w:val="000A6351"/>
    <w:rsid w:val="000A63D6"/>
    <w:rsid w:val="000A6457"/>
    <w:rsid w:val="000A65B0"/>
    <w:rsid w:val="000A6732"/>
    <w:rsid w:val="000A6D6E"/>
    <w:rsid w:val="000A6DE6"/>
    <w:rsid w:val="000A6F30"/>
    <w:rsid w:val="000A716C"/>
    <w:rsid w:val="000A7329"/>
    <w:rsid w:val="000A754D"/>
    <w:rsid w:val="000A75BF"/>
    <w:rsid w:val="000A7628"/>
    <w:rsid w:val="000A79FA"/>
    <w:rsid w:val="000A7A21"/>
    <w:rsid w:val="000A7B38"/>
    <w:rsid w:val="000B0302"/>
    <w:rsid w:val="000B0343"/>
    <w:rsid w:val="000B06DC"/>
    <w:rsid w:val="000B0BF8"/>
    <w:rsid w:val="000B0DB9"/>
    <w:rsid w:val="000B139A"/>
    <w:rsid w:val="000B1B7C"/>
    <w:rsid w:val="000B1F65"/>
    <w:rsid w:val="000B253A"/>
    <w:rsid w:val="000B2985"/>
    <w:rsid w:val="000B2B74"/>
    <w:rsid w:val="000B2C88"/>
    <w:rsid w:val="000B2F41"/>
    <w:rsid w:val="000B3342"/>
    <w:rsid w:val="000B346A"/>
    <w:rsid w:val="000B3565"/>
    <w:rsid w:val="000B35F8"/>
    <w:rsid w:val="000B3AE6"/>
    <w:rsid w:val="000B3BC4"/>
    <w:rsid w:val="000B4646"/>
    <w:rsid w:val="000B4D37"/>
    <w:rsid w:val="000B4FEA"/>
    <w:rsid w:val="000B4FEB"/>
    <w:rsid w:val="000B51FA"/>
    <w:rsid w:val="000B5905"/>
    <w:rsid w:val="000B5975"/>
    <w:rsid w:val="000B59CC"/>
    <w:rsid w:val="000B5B43"/>
    <w:rsid w:val="000B5C43"/>
    <w:rsid w:val="000B5D44"/>
    <w:rsid w:val="000B6230"/>
    <w:rsid w:val="000B6743"/>
    <w:rsid w:val="000B6AA5"/>
    <w:rsid w:val="000B6E2C"/>
    <w:rsid w:val="000B6EF3"/>
    <w:rsid w:val="000B76C5"/>
    <w:rsid w:val="000B786E"/>
    <w:rsid w:val="000B7A10"/>
    <w:rsid w:val="000B7A45"/>
    <w:rsid w:val="000C06F3"/>
    <w:rsid w:val="000C0A23"/>
    <w:rsid w:val="000C0C50"/>
    <w:rsid w:val="000C115D"/>
    <w:rsid w:val="000C1535"/>
    <w:rsid w:val="000C159C"/>
    <w:rsid w:val="000C17A0"/>
    <w:rsid w:val="000C1988"/>
    <w:rsid w:val="000C1A86"/>
    <w:rsid w:val="000C1B67"/>
    <w:rsid w:val="000C1E48"/>
    <w:rsid w:val="000C252B"/>
    <w:rsid w:val="000C2A59"/>
    <w:rsid w:val="000C2BED"/>
    <w:rsid w:val="000C2F74"/>
    <w:rsid w:val="000C2FBD"/>
    <w:rsid w:val="000C39DE"/>
    <w:rsid w:val="000C3B0C"/>
    <w:rsid w:val="000C3D23"/>
    <w:rsid w:val="000C422D"/>
    <w:rsid w:val="000C4A82"/>
    <w:rsid w:val="000C4F6D"/>
    <w:rsid w:val="000C51FC"/>
    <w:rsid w:val="000C553D"/>
    <w:rsid w:val="000C57DF"/>
    <w:rsid w:val="000C57E3"/>
    <w:rsid w:val="000C5F91"/>
    <w:rsid w:val="000C6025"/>
    <w:rsid w:val="000C6518"/>
    <w:rsid w:val="000C72ED"/>
    <w:rsid w:val="000D00D7"/>
    <w:rsid w:val="000D00F4"/>
    <w:rsid w:val="000D027E"/>
    <w:rsid w:val="000D0280"/>
    <w:rsid w:val="000D0418"/>
    <w:rsid w:val="000D04CB"/>
    <w:rsid w:val="000D0521"/>
    <w:rsid w:val="000D0565"/>
    <w:rsid w:val="000D0D18"/>
    <w:rsid w:val="000D0E4E"/>
    <w:rsid w:val="000D0F19"/>
    <w:rsid w:val="000D113C"/>
    <w:rsid w:val="000D125C"/>
    <w:rsid w:val="000D12D1"/>
    <w:rsid w:val="000D159A"/>
    <w:rsid w:val="000D1BA0"/>
    <w:rsid w:val="000D1D49"/>
    <w:rsid w:val="000D22CC"/>
    <w:rsid w:val="000D289F"/>
    <w:rsid w:val="000D2A10"/>
    <w:rsid w:val="000D2E83"/>
    <w:rsid w:val="000D3238"/>
    <w:rsid w:val="000D32E7"/>
    <w:rsid w:val="000D368E"/>
    <w:rsid w:val="000D36AE"/>
    <w:rsid w:val="000D38A1"/>
    <w:rsid w:val="000D3E3B"/>
    <w:rsid w:val="000D3EF2"/>
    <w:rsid w:val="000D4C4E"/>
    <w:rsid w:val="000D4D28"/>
    <w:rsid w:val="000D5077"/>
    <w:rsid w:val="000D5362"/>
    <w:rsid w:val="000D54BA"/>
    <w:rsid w:val="000D56AD"/>
    <w:rsid w:val="000D57F8"/>
    <w:rsid w:val="000D5851"/>
    <w:rsid w:val="000D5905"/>
    <w:rsid w:val="000D5B42"/>
    <w:rsid w:val="000D5C60"/>
    <w:rsid w:val="000D5D04"/>
    <w:rsid w:val="000D60D5"/>
    <w:rsid w:val="000D6ABB"/>
    <w:rsid w:val="000D6C78"/>
    <w:rsid w:val="000D71E2"/>
    <w:rsid w:val="000D7279"/>
    <w:rsid w:val="000D73A5"/>
    <w:rsid w:val="000D799A"/>
    <w:rsid w:val="000E068E"/>
    <w:rsid w:val="000E07D6"/>
    <w:rsid w:val="000E08D9"/>
    <w:rsid w:val="000E0AF7"/>
    <w:rsid w:val="000E1380"/>
    <w:rsid w:val="000E175F"/>
    <w:rsid w:val="000E1769"/>
    <w:rsid w:val="000E184D"/>
    <w:rsid w:val="000E18DF"/>
    <w:rsid w:val="000E192A"/>
    <w:rsid w:val="000E1AB9"/>
    <w:rsid w:val="000E2341"/>
    <w:rsid w:val="000E2DA1"/>
    <w:rsid w:val="000E33AD"/>
    <w:rsid w:val="000E3F04"/>
    <w:rsid w:val="000E492E"/>
    <w:rsid w:val="000E4982"/>
    <w:rsid w:val="000E4FF2"/>
    <w:rsid w:val="000E526D"/>
    <w:rsid w:val="000E579F"/>
    <w:rsid w:val="000E59A0"/>
    <w:rsid w:val="000E5B5B"/>
    <w:rsid w:val="000E61E7"/>
    <w:rsid w:val="000E6320"/>
    <w:rsid w:val="000E63AA"/>
    <w:rsid w:val="000E6728"/>
    <w:rsid w:val="000E6945"/>
    <w:rsid w:val="000E6B02"/>
    <w:rsid w:val="000E6BEF"/>
    <w:rsid w:val="000E6C8C"/>
    <w:rsid w:val="000E759B"/>
    <w:rsid w:val="000E7A84"/>
    <w:rsid w:val="000E7B39"/>
    <w:rsid w:val="000E7C31"/>
    <w:rsid w:val="000F09F9"/>
    <w:rsid w:val="000F0BDF"/>
    <w:rsid w:val="000F0D75"/>
    <w:rsid w:val="000F12F4"/>
    <w:rsid w:val="000F1450"/>
    <w:rsid w:val="000F145F"/>
    <w:rsid w:val="000F15BC"/>
    <w:rsid w:val="000F1746"/>
    <w:rsid w:val="000F180A"/>
    <w:rsid w:val="000F1B82"/>
    <w:rsid w:val="000F1C92"/>
    <w:rsid w:val="000F20B3"/>
    <w:rsid w:val="000F27A4"/>
    <w:rsid w:val="000F2EEE"/>
    <w:rsid w:val="000F2F0D"/>
    <w:rsid w:val="000F3697"/>
    <w:rsid w:val="000F3825"/>
    <w:rsid w:val="000F3D73"/>
    <w:rsid w:val="000F3E2D"/>
    <w:rsid w:val="000F3F6C"/>
    <w:rsid w:val="000F41EF"/>
    <w:rsid w:val="000F43F4"/>
    <w:rsid w:val="000F44E3"/>
    <w:rsid w:val="000F4732"/>
    <w:rsid w:val="000F4F82"/>
    <w:rsid w:val="000F522C"/>
    <w:rsid w:val="000F598A"/>
    <w:rsid w:val="000F5A19"/>
    <w:rsid w:val="000F5FEA"/>
    <w:rsid w:val="000F5FFB"/>
    <w:rsid w:val="000F6E43"/>
    <w:rsid w:val="000F6FCE"/>
    <w:rsid w:val="000F7152"/>
    <w:rsid w:val="000F7200"/>
    <w:rsid w:val="000F77B7"/>
    <w:rsid w:val="000F7F58"/>
    <w:rsid w:val="00100128"/>
    <w:rsid w:val="00100347"/>
    <w:rsid w:val="00100DDD"/>
    <w:rsid w:val="00100FF3"/>
    <w:rsid w:val="0010172A"/>
    <w:rsid w:val="00101753"/>
    <w:rsid w:val="001021D5"/>
    <w:rsid w:val="001026CA"/>
    <w:rsid w:val="001026ED"/>
    <w:rsid w:val="001027D5"/>
    <w:rsid w:val="00102AC1"/>
    <w:rsid w:val="00103537"/>
    <w:rsid w:val="001039F3"/>
    <w:rsid w:val="00103ACF"/>
    <w:rsid w:val="00104058"/>
    <w:rsid w:val="001043C2"/>
    <w:rsid w:val="001043E1"/>
    <w:rsid w:val="00104C36"/>
    <w:rsid w:val="00104D39"/>
    <w:rsid w:val="0010505A"/>
    <w:rsid w:val="001055C5"/>
    <w:rsid w:val="00105665"/>
    <w:rsid w:val="00105BFC"/>
    <w:rsid w:val="00105CC7"/>
    <w:rsid w:val="00105D79"/>
    <w:rsid w:val="00105E35"/>
    <w:rsid w:val="0010754A"/>
    <w:rsid w:val="00107779"/>
    <w:rsid w:val="001078C2"/>
    <w:rsid w:val="00107992"/>
    <w:rsid w:val="00107E1C"/>
    <w:rsid w:val="00107E85"/>
    <w:rsid w:val="001101AC"/>
    <w:rsid w:val="00110243"/>
    <w:rsid w:val="00110AD5"/>
    <w:rsid w:val="001112C4"/>
    <w:rsid w:val="001113B0"/>
    <w:rsid w:val="00111444"/>
    <w:rsid w:val="00111540"/>
    <w:rsid w:val="00111723"/>
    <w:rsid w:val="00111932"/>
    <w:rsid w:val="00111C6E"/>
    <w:rsid w:val="0011214A"/>
    <w:rsid w:val="001124B7"/>
    <w:rsid w:val="001129B5"/>
    <w:rsid w:val="00112A23"/>
    <w:rsid w:val="0011368C"/>
    <w:rsid w:val="0011393B"/>
    <w:rsid w:val="00113DA2"/>
    <w:rsid w:val="00113EA4"/>
    <w:rsid w:val="00113FA7"/>
    <w:rsid w:val="001141E3"/>
    <w:rsid w:val="0011422C"/>
    <w:rsid w:val="00114335"/>
    <w:rsid w:val="001144DF"/>
    <w:rsid w:val="0011456F"/>
    <w:rsid w:val="0011496A"/>
    <w:rsid w:val="00114980"/>
    <w:rsid w:val="00114D4B"/>
    <w:rsid w:val="00115343"/>
    <w:rsid w:val="0011557B"/>
    <w:rsid w:val="00115767"/>
    <w:rsid w:val="00115EBE"/>
    <w:rsid w:val="001173CC"/>
    <w:rsid w:val="0011740B"/>
    <w:rsid w:val="00117A76"/>
    <w:rsid w:val="00117C85"/>
    <w:rsid w:val="0012023A"/>
    <w:rsid w:val="00120463"/>
    <w:rsid w:val="00120A1B"/>
    <w:rsid w:val="00120B13"/>
    <w:rsid w:val="00120C36"/>
    <w:rsid w:val="001217C0"/>
    <w:rsid w:val="001219DB"/>
    <w:rsid w:val="00121AD2"/>
    <w:rsid w:val="00122757"/>
    <w:rsid w:val="001228D9"/>
    <w:rsid w:val="0012297E"/>
    <w:rsid w:val="00122A22"/>
    <w:rsid w:val="00122AF1"/>
    <w:rsid w:val="001237EE"/>
    <w:rsid w:val="001239B6"/>
    <w:rsid w:val="00123B2F"/>
    <w:rsid w:val="00123C33"/>
    <w:rsid w:val="00124239"/>
    <w:rsid w:val="00124531"/>
    <w:rsid w:val="00124942"/>
    <w:rsid w:val="00124945"/>
    <w:rsid w:val="00124D84"/>
    <w:rsid w:val="001250DD"/>
    <w:rsid w:val="00125730"/>
    <w:rsid w:val="00125733"/>
    <w:rsid w:val="00125DDB"/>
    <w:rsid w:val="00126370"/>
    <w:rsid w:val="001263AA"/>
    <w:rsid w:val="001266F3"/>
    <w:rsid w:val="00126AA6"/>
    <w:rsid w:val="00126BF4"/>
    <w:rsid w:val="00126F74"/>
    <w:rsid w:val="00127905"/>
    <w:rsid w:val="00127951"/>
    <w:rsid w:val="0013069C"/>
    <w:rsid w:val="00130779"/>
    <w:rsid w:val="001307A1"/>
    <w:rsid w:val="00131040"/>
    <w:rsid w:val="00131184"/>
    <w:rsid w:val="001311CC"/>
    <w:rsid w:val="001315EF"/>
    <w:rsid w:val="00131D2E"/>
    <w:rsid w:val="001321AA"/>
    <w:rsid w:val="001321D3"/>
    <w:rsid w:val="001324E7"/>
    <w:rsid w:val="0013257A"/>
    <w:rsid w:val="00132CC9"/>
    <w:rsid w:val="00132DAE"/>
    <w:rsid w:val="00133599"/>
    <w:rsid w:val="00133BF7"/>
    <w:rsid w:val="00134219"/>
    <w:rsid w:val="001349AD"/>
    <w:rsid w:val="00134B88"/>
    <w:rsid w:val="00134C91"/>
    <w:rsid w:val="001354E1"/>
    <w:rsid w:val="001355E2"/>
    <w:rsid w:val="001358C6"/>
    <w:rsid w:val="00136901"/>
    <w:rsid w:val="0013695C"/>
    <w:rsid w:val="00136A1F"/>
    <w:rsid w:val="00136A23"/>
    <w:rsid w:val="00136B99"/>
    <w:rsid w:val="00136DD7"/>
    <w:rsid w:val="00137250"/>
    <w:rsid w:val="0013768B"/>
    <w:rsid w:val="00137B46"/>
    <w:rsid w:val="0014052C"/>
    <w:rsid w:val="0014053C"/>
    <w:rsid w:val="0014063E"/>
    <w:rsid w:val="0014085E"/>
    <w:rsid w:val="0014087D"/>
    <w:rsid w:val="0014087F"/>
    <w:rsid w:val="00140B4A"/>
    <w:rsid w:val="00140E07"/>
    <w:rsid w:val="00140F74"/>
    <w:rsid w:val="00141191"/>
    <w:rsid w:val="0014159C"/>
    <w:rsid w:val="001416B8"/>
    <w:rsid w:val="00141C9A"/>
    <w:rsid w:val="00141FF3"/>
    <w:rsid w:val="001424D4"/>
    <w:rsid w:val="001424D7"/>
    <w:rsid w:val="00142665"/>
    <w:rsid w:val="0014275F"/>
    <w:rsid w:val="00142948"/>
    <w:rsid w:val="001429EF"/>
    <w:rsid w:val="00142BEA"/>
    <w:rsid w:val="00142C45"/>
    <w:rsid w:val="00142FCE"/>
    <w:rsid w:val="00143211"/>
    <w:rsid w:val="0014384A"/>
    <w:rsid w:val="00143CA4"/>
    <w:rsid w:val="0014450F"/>
    <w:rsid w:val="0014468D"/>
    <w:rsid w:val="00144832"/>
    <w:rsid w:val="00144863"/>
    <w:rsid w:val="00144A79"/>
    <w:rsid w:val="00144D8F"/>
    <w:rsid w:val="00144EDF"/>
    <w:rsid w:val="001459AE"/>
    <w:rsid w:val="00145C74"/>
    <w:rsid w:val="00145EB6"/>
    <w:rsid w:val="001462E9"/>
    <w:rsid w:val="00146E32"/>
    <w:rsid w:val="00146EC2"/>
    <w:rsid w:val="00147200"/>
    <w:rsid w:val="00147929"/>
    <w:rsid w:val="00150126"/>
    <w:rsid w:val="00150143"/>
    <w:rsid w:val="001502DB"/>
    <w:rsid w:val="001504E5"/>
    <w:rsid w:val="001505D0"/>
    <w:rsid w:val="00150B60"/>
    <w:rsid w:val="00150CDB"/>
    <w:rsid w:val="00150D21"/>
    <w:rsid w:val="00150FDB"/>
    <w:rsid w:val="00151157"/>
    <w:rsid w:val="00151619"/>
    <w:rsid w:val="00151763"/>
    <w:rsid w:val="001518F2"/>
    <w:rsid w:val="00152571"/>
    <w:rsid w:val="00152835"/>
    <w:rsid w:val="00152FD4"/>
    <w:rsid w:val="001534A6"/>
    <w:rsid w:val="00153BCA"/>
    <w:rsid w:val="00153F89"/>
    <w:rsid w:val="00154B88"/>
    <w:rsid w:val="001555D3"/>
    <w:rsid w:val="001559FA"/>
    <w:rsid w:val="00155F0E"/>
    <w:rsid w:val="00156374"/>
    <w:rsid w:val="001567AF"/>
    <w:rsid w:val="001568E8"/>
    <w:rsid w:val="00156904"/>
    <w:rsid w:val="0015690A"/>
    <w:rsid w:val="00156BC4"/>
    <w:rsid w:val="001577D8"/>
    <w:rsid w:val="00157FC3"/>
    <w:rsid w:val="00160361"/>
    <w:rsid w:val="00160564"/>
    <w:rsid w:val="00160739"/>
    <w:rsid w:val="0016144A"/>
    <w:rsid w:val="00161480"/>
    <w:rsid w:val="001617AE"/>
    <w:rsid w:val="00161B90"/>
    <w:rsid w:val="00161F64"/>
    <w:rsid w:val="0016271E"/>
    <w:rsid w:val="0016272D"/>
    <w:rsid w:val="00162AB4"/>
    <w:rsid w:val="00162D7A"/>
    <w:rsid w:val="00163053"/>
    <w:rsid w:val="001633B1"/>
    <w:rsid w:val="00163F01"/>
    <w:rsid w:val="00164725"/>
    <w:rsid w:val="00164DAB"/>
    <w:rsid w:val="00164ECB"/>
    <w:rsid w:val="001650C4"/>
    <w:rsid w:val="00165BBB"/>
    <w:rsid w:val="0016613F"/>
    <w:rsid w:val="00166215"/>
    <w:rsid w:val="00166591"/>
    <w:rsid w:val="00166698"/>
    <w:rsid w:val="0016740E"/>
    <w:rsid w:val="00167938"/>
    <w:rsid w:val="00167A80"/>
    <w:rsid w:val="00167F82"/>
    <w:rsid w:val="00170233"/>
    <w:rsid w:val="00171102"/>
    <w:rsid w:val="00171143"/>
    <w:rsid w:val="00171367"/>
    <w:rsid w:val="00171A0A"/>
    <w:rsid w:val="00171E0E"/>
    <w:rsid w:val="00171EB3"/>
    <w:rsid w:val="00172093"/>
    <w:rsid w:val="00172864"/>
    <w:rsid w:val="00172B82"/>
    <w:rsid w:val="00172DFB"/>
    <w:rsid w:val="00172EFA"/>
    <w:rsid w:val="00173608"/>
    <w:rsid w:val="00173B15"/>
    <w:rsid w:val="00173EF5"/>
    <w:rsid w:val="0017415D"/>
    <w:rsid w:val="001745EC"/>
    <w:rsid w:val="001747B7"/>
    <w:rsid w:val="00174C82"/>
    <w:rsid w:val="00175C30"/>
    <w:rsid w:val="00176790"/>
    <w:rsid w:val="0017679A"/>
    <w:rsid w:val="001767A7"/>
    <w:rsid w:val="00177069"/>
    <w:rsid w:val="001775E1"/>
    <w:rsid w:val="001777E6"/>
    <w:rsid w:val="00177D4B"/>
    <w:rsid w:val="00177FC1"/>
    <w:rsid w:val="00180194"/>
    <w:rsid w:val="001805C9"/>
    <w:rsid w:val="0018098D"/>
    <w:rsid w:val="00180FD3"/>
    <w:rsid w:val="00181436"/>
    <w:rsid w:val="001815A2"/>
    <w:rsid w:val="00181644"/>
    <w:rsid w:val="00181FC1"/>
    <w:rsid w:val="00182539"/>
    <w:rsid w:val="00182E91"/>
    <w:rsid w:val="00182F3D"/>
    <w:rsid w:val="00183034"/>
    <w:rsid w:val="001830F7"/>
    <w:rsid w:val="001839A6"/>
    <w:rsid w:val="00183EE6"/>
    <w:rsid w:val="00184322"/>
    <w:rsid w:val="0018471A"/>
    <w:rsid w:val="001849D5"/>
    <w:rsid w:val="00184DAC"/>
    <w:rsid w:val="00184F52"/>
    <w:rsid w:val="001852D1"/>
    <w:rsid w:val="0018533C"/>
    <w:rsid w:val="0018588A"/>
    <w:rsid w:val="0018591C"/>
    <w:rsid w:val="00185E40"/>
    <w:rsid w:val="00186180"/>
    <w:rsid w:val="00186712"/>
    <w:rsid w:val="00186818"/>
    <w:rsid w:val="00186A60"/>
    <w:rsid w:val="00187252"/>
    <w:rsid w:val="00187A06"/>
    <w:rsid w:val="00190046"/>
    <w:rsid w:val="0019069B"/>
    <w:rsid w:val="0019093C"/>
    <w:rsid w:val="00190D77"/>
    <w:rsid w:val="00190D9A"/>
    <w:rsid w:val="00191590"/>
    <w:rsid w:val="00191A22"/>
    <w:rsid w:val="00191C91"/>
    <w:rsid w:val="001926B7"/>
    <w:rsid w:val="0019299D"/>
    <w:rsid w:val="00192DD9"/>
    <w:rsid w:val="00193182"/>
    <w:rsid w:val="00193709"/>
    <w:rsid w:val="00193A47"/>
    <w:rsid w:val="00193F77"/>
    <w:rsid w:val="00194339"/>
    <w:rsid w:val="00194393"/>
    <w:rsid w:val="001945FF"/>
    <w:rsid w:val="00194773"/>
    <w:rsid w:val="00194848"/>
    <w:rsid w:val="00194A3C"/>
    <w:rsid w:val="00194AB7"/>
    <w:rsid w:val="00194C0A"/>
    <w:rsid w:val="001952CF"/>
    <w:rsid w:val="001958EA"/>
    <w:rsid w:val="00195E0E"/>
    <w:rsid w:val="001961F0"/>
    <w:rsid w:val="001962DC"/>
    <w:rsid w:val="0019630E"/>
    <w:rsid w:val="001966C4"/>
    <w:rsid w:val="00196DDD"/>
    <w:rsid w:val="001972A1"/>
    <w:rsid w:val="0019741F"/>
    <w:rsid w:val="00197707"/>
    <w:rsid w:val="00197CEF"/>
    <w:rsid w:val="00197E03"/>
    <w:rsid w:val="00197F64"/>
    <w:rsid w:val="00197F9F"/>
    <w:rsid w:val="001A01C7"/>
    <w:rsid w:val="001A03C7"/>
    <w:rsid w:val="001A102E"/>
    <w:rsid w:val="001A109D"/>
    <w:rsid w:val="001A10C6"/>
    <w:rsid w:val="001A13D8"/>
    <w:rsid w:val="001A180D"/>
    <w:rsid w:val="001A1AB0"/>
    <w:rsid w:val="001A1BAC"/>
    <w:rsid w:val="001A20A8"/>
    <w:rsid w:val="001A2135"/>
    <w:rsid w:val="001A23CE"/>
    <w:rsid w:val="001A2982"/>
    <w:rsid w:val="001A2C89"/>
    <w:rsid w:val="001A2ED2"/>
    <w:rsid w:val="001A351E"/>
    <w:rsid w:val="001A3ED8"/>
    <w:rsid w:val="001A4B76"/>
    <w:rsid w:val="001A4EE9"/>
    <w:rsid w:val="001A5083"/>
    <w:rsid w:val="001A521F"/>
    <w:rsid w:val="001A525E"/>
    <w:rsid w:val="001A54F4"/>
    <w:rsid w:val="001A642A"/>
    <w:rsid w:val="001A6707"/>
    <w:rsid w:val="001A673E"/>
    <w:rsid w:val="001A6772"/>
    <w:rsid w:val="001A6D4A"/>
    <w:rsid w:val="001A7530"/>
    <w:rsid w:val="001A7763"/>
    <w:rsid w:val="001B010E"/>
    <w:rsid w:val="001B056B"/>
    <w:rsid w:val="001B07FF"/>
    <w:rsid w:val="001B0B3B"/>
    <w:rsid w:val="001B0BD9"/>
    <w:rsid w:val="001B2249"/>
    <w:rsid w:val="001B38B1"/>
    <w:rsid w:val="001B3964"/>
    <w:rsid w:val="001B3E4B"/>
    <w:rsid w:val="001B4321"/>
    <w:rsid w:val="001B43B7"/>
    <w:rsid w:val="001B4452"/>
    <w:rsid w:val="001B4650"/>
    <w:rsid w:val="001B466C"/>
    <w:rsid w:val="001B4F34"/>
    <w:rsid w:val="001B52B1"/>
    <w:rsid w:val="001B52EC"/>
    <w:rsid w:val="001B554A"/>
    <w:rsid w:val="001B57FB"/>
    <w:rsid w:val="001B5A24"/>
    <w:rsid w:val="001B6564"/>
    <w:rsid w:val="001B691A"/>
    <w:rsid w:val="001B72C7"/>
    <w:rsid w:val="001B7348"/>
    <w:rsid w:val="001B7464"/>
    <w:rsid w:val="001B74DA"/>
    <w:rsid w:val="001B7737"/>
    <w:rsid w:val="001B79BF"/>
    <w:rsid w:val="001B7F69"/>
    <w:rsid w:val="001C02D8"/>
    <w:rsid w:val="001C04E3"/>
    <w:rsid w:val="001C1840"/>
    <w:rsid w:val="001C19F3"/>
    <w:rsid w:val="001C2378"/>
    <w:rsid w:val="001C2501"/>
    <w:rsid w:val="001C2C3F"/>
    <w:rsid w:val="001C2DC1"/>
    <w:rsid w:val="001C3B6F"/>
    <w:rsid w:val="001C3C6C"/>
    <w:rsid w:val="001C3E56"/>
    <w:rsid w:val="001C3EE9"/>
    <w:rsid w:val="001C3FA4"/>
    <w:rsid w:val="001C40F9"/>
    <w:rsid w:val="001C4328"/>
    <w:rsid w:val="001C458B"/>
    <w:rsid w:val="001C4AAC"/>
    <w:rsid w:val="001C4B77"/>
    <w:rsid w:val="001C5451"/>
    <w:rsid w:val="001C5619"/>
    <w:rsid w:val="001C5719"/>
    <w:rsid w:val="001C5BC4"/>
    <w:rsid w:val="001C5D4F"/>
    <w:rsid w:val="001C6249"/>
    <w:rsid w:val="001C63F0"/>
    <w:rsid w:val="001C64C0"/>
    <w:rsid w:val="001C6837"/>
    <w:rsid w:val="001C69DA"/>
    <w:rsid w:val="001C6D68"/>
    <w:rsid w:val="001C6F06"/>
    <w:rsid w:val="001D04CD"/>
    <w:rsid w:val="001D0834"/>
    <w:rsid w:val="001D084A"/>
    <w:rsid w:val="001D086A"/>
    <w:rsid w:val="001D091E"/>
    <w:rsid w:val="001D1155"/>
    <w:rsid w:val="001D1425"/>
    <w:rsid w:val="001D1A5F"/>
    <w:rsid w:val="001D22FA"/>
    <w:rsid w:val="001D2360"/>
    <w:rsid w:val="001D23A2"/>
    <w:rsid w:val="001D25C3"/>
    <w:rsid w:val="001D26A8"/>
    <w:rsid w:val="001D26F4"/>
    <w:rsid w:val="001D3109"/>
    <w:rsid w:val="001D332E"/>
    <w:rsid w:val="001D3806"/>
    <w:rsid w:val="001D3F62"/>
    <w:rsid w:val="001D42ED"/>
    <w:rsid w:val="001D4328"/>
    <w:rsid w:val="001D48E0"/>
    <w:rsid w:val="001D5033"/>
    <w:rsid w:val="001D52C7"/>
    <w:rsid w:val="001D563A"/>
    <w:rsid w:val="001D5C88"/>
    <w:rsid w:val="001D5D67"/>
    <w:rsid w:val="001D5D82"/>
    <w:rsid w:val="001D5E7E"/>
    <w:rsid w:val="001D5F4D"/>
    <w:rsid w:val="001D62A8"/>
    <w:rsid w:val="001D6422"/>
    <w:rsid w:val="001D6567"/>
    <w:rsid w:val="001D695C"/>
    <w:rsid w:val="001D6DA0"/>
    <w:rsid w:val="001D6DFD"/>
    <w:rsid w:val="001D6FD9"/>
    <w:rsid w:val="001D73A7"/>
    <w:rsid w:val="001D73D3"/>
    <w:rsid w:val="001D780E"/>
    <w:rsid w:val="001E05C3"/>
    <w:rsid w:val="001E0AD3"/>
    <w:rsid w:val="001E0BD9"/>
    <w:rsid w:val="001E10A4"/>
    <w:rsid w:val="001E131A"/>
    <w:rsid w:val="001E1412"/>
    <w:rsid w:val="001E1D39"/>
    <w:rsid w:val="001E232A"/>
    <w:rsid w:val="001E28C5"/>
    <w:rsid w:val="001E2BE3"/>
    <w:rsid w:val="001E345E"/>
    <w:rsid w:val="001E36BA"/>
    <w:rsid w:val="001E36E4"/>
    <w:rsid w:val="001E379D"/>
    <w:rsid w:val="001E396A"/>
    <w:rsid w:val="001E3A3C"/>
    <w:rsid w:val="001E3C5C"/>
    <w:rsid w:val="001E3E3C"/>
    <w:rsid w:val="001E4039"/>
    <w:rsid w:val="001E429B"/>
    <w:rsid w:val="001E56DC"/>
    <w:rsid w:val="001E5C23"/>
    <w:rsid w:val="001E5D2D"/>
    <w:rsid w:val="001E5E0B"/>
    <w:rsid w:val="001E61F8"/>
    <w:rsid w:val="001E63E8"/>
    <w:rsid w:val="001E6E96"/>
    <w:rsid w:val="001E7032"/>
    <w:rsid w:val="001E7504"/>
    <w:rsid w:val="001E76D2"/>
    <w:rsid w:val="001E76DF"/>
    <w:rsid w:val="001E7731"/>
    <w:rsid w:val="001E7AA8"/>
    <w:rsid w:val="001F03CF"/>
    <w:rsid w:val="001F053E"/>
    <w:rsid w:val="001F0FA9"/>
    <w:rsid w:val="001F11A8"/>
    <w:rsid w:val="001F1250"/>
    <w:rsid w:val="001F1308"/>
    <w:rsid w:val="001F1525"/>
    <w:rsid w:val="001F168F"/>
    <w:rsid w:val="001F19D5"/>
    <w:rsid w:val="001F1A78"/>
    <w:rsid w:val="001F1AA2"/>
    <w:rsid w:val="001F1C32"/>
    <w:rsid w:val="001F1E87"/>
    <w:rsid w:val="001F1EB6"/>
    <w:rsid w:val="001F21F8"/>
    <w:rsid w:val="001F2E23"/>
    <w:rsid w:val="001F341F"/>
    <w:rsid w:val="001F3827"/>
    <w:rsid w:val="001F3911"/>
    <w:rsid w:val="001F391A"/>
    <w:rsid w:val="001F3A70"/>
    <w:rsid w:val="001F3C3E"/>
    <w:rsid w:val="001F3CCB"/>
    <w:rsid w:val="001F3F1A"/>
    <w:rsid w:val="001F405B"/>
    <w:rsid w:val="001F482A"/>
    <w:rsid w:val="001F4CBD"/>
    <w:rsid w:val="001F4DFB"/>
    <w:rsid w:val="001F4F6D"/>
    <w:rsid w:val="001F5097"/>
    <w:rsid w:val="001F50A6"/>
    <w:rsid w:val="001F5545"/>
    <w:rsid w:val="001F5777"/>
    <w:rsid w:val="001F5937"/>
    <w:rsid w:val="001F5965"/>
    <w:rsid w:val="001F59E3"/>
    <w:rsid w:val="001F59ED"/>
    <w:rsid w:val="001F5C1B"/>
    <w:rsid w:val="001F5CAA"/>
    <w:rsid w:val="001F608A"/>
    <w:rsid w:val="001F61EF"/>
    <w:rsid w:val="001F6804"/>
    <w:rsid w:val="001F7121"/>
    <w:rsid w:val="001F72F7"/>
    <w:rsid w:val="001F7530"/>
    <w:rsid w:val="001F799B"/>
    <w:rsid w:val="002001A6"/>
    <w:rsid w:val="00200AEF"/>
    <w:rsid w:val="00200D2C"/>
    <w:rsid w:val="00200FD8"/>
    <w:rsid w:val="00201053"/>
    <w:rsid w:val="00201470"/>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CC"/>
    <w:rsid w:val="002056D0"/>
    <w:rsid w:val="00205A4C"/>
    <w:rsid w:val="00205B18"/>
    <w:rsid w:val="00205C4A"/>
    <w:rsid w:val="0020603F"/>
    <w:rsid w:val="00206332"/>
    <w:rsid w:val="0020679A"/>
    <w:rsid w:val="002068CC"/>
    <w:rsid w:val="0020698F"/>
    <w:rsid w:val="00207826"/>
    <w:rsid w:val="00207E60"/>
    <w:rsid w:val="00210860"/>
    <w:rsid w:val="00210B6A"/>
    <w:rsid w:val="00211144"/>
    <w:rsid w:val="002112B1"/>
    <w:rsid w:val="00211989"/>
    <w:rsid w:val="00211AD6"/>
    <w:rsid w:val="00211F6C"/>
    <w:rsid w:val="00212647"/>
    <w:rsid w:val="00212C1F"/>
    <w:rsid w:val="00212CB6"/>
    <w:rsid w:val="00212E37"/>
    <w:rsid w:val="00213917"/>
    <w:rsid w:val="002140FF"/>
    <w:rsid w:val="002146D9"/>
    <w:rsid w:val="00214798"/>
    <w:rsid w:val="00214A39"/>
    <w:rsid w:val="00214C8B"/>
    <w:rsid w:val="00220894"/>
    <w:rsid w:val="0022134B"/>
    <w:rsid w:val="0022168B"/>
    <w:rsid w:val="00221D96"/>
    <w:rsid w:val="00221DE9"/>
    <w:rsid w:val="00222305"/>
    <w:rsid w:val="002224AA"/>
    <w:rsid w:val="002239E1"/>
    <w:rsid w:val="00223D16"/>
    <w:rsid w:val="0022466E"/>
    <w:rsid w:val="002247FD"/>
    <w:rsid w:val="00224952"/>
    <w:rsid w:val="00224B83"/>
    <w:rsid w:val="00224C83"/>
    <w:rsid w:val="00224C8B"/>
    <w:rsid w:val="00224DD2"/>
    <w:rsid w:val="0022510B"/>
    <w:rsid w:val="0022524D"/>
    <w:rsid w:val="00225255"/>
    <w:rsid w:val="00225A6A"/>
    <w:rsid w:val="00225AC7"/>
    <w:rsid w:val="00225ACC"/>
    <w:rsid w:val="00225EE8"/>
    <w:rsid w:val="002269F7"/>
    <w:rsid w:val="00226C39"/>
    <w:rsid w:val="00227025"/>
    <w:rsid w:val="002272AF"/>
    <w:rsid w:val="002276FC"/>
    <w:rsid w:val="00227791"/>
    <w:rsid w:val="0023038E"/>
    <w:rsid w:val="00230786"/>
    <w:rsid w:val="00230BA5"/>
    <w:rsid w:val="00231191"/>
    <w:rsid w:val="00231964"/>
    <w:rsid w:val="00231AE0"/>
    <w:rsid w:val="00231C25"/>
    <w:rsid w:val="00231C6F"/>
    <w:rsid w:val="00232226"/>
    <w:rsid w:val="00232A90"/>
    <w:rsid w:val="00232CAF"/>
    <w:rsid w:val="00232E8A"/>
    <w:rsid w:val="00232EE6"/>
    <w:rsid w:val="00233729"/>
    <w:rsid w:val="00233991"/>
    <w:rsid w:val="00233C84"/>
    <w:rsid w:val="00234151"/>
    <w:rsid w:val="002341AD"/>
    <w:rsid w:val="002344D3"/>
    <w:rsid w:val="002345FB"/>
    <w:rsid w:val="002346FF"/>
    <w:rsid w:val="00234AB5"/>
    <w:rsid w:val="00234F8C"/>
    <w:rsid w:val="0023535E"/>
    <w:rsid w:val="00235542"/>
    <w:rsid w:val="00235646"/>
    <w:rsid w:val="00235AF6"/>
    <w:rsid w:val="00235C77"/>
    <w:rsid w:val="00236183"/>
    <w:rsid w:val="00236289"/>
    <w:rsid w:val="0023636A"/>
    <w:rsid w:val="002365EF"/>
    <w:rsid w:val="0023661A"/>
    <w:rsid w:val="0023690D"/>
    <w:rsid w:val="002369B0"/>
    <w:rsid w:val="00236AD8"/>
    <w:rsid w:val="00236D8B"/>
    <w:rsid w:val="002371E5"/>
    <w:rsid w:val="002374DC"/>
    <w:rsid w:val="0023791C"/>
    <w:rsid w:val="00237C15"/>
    <w:rsid w:val="002401AF"/>
    <w:rsid w:val="002401F5"/>
    <w:rsid w:val="00240817"/>
    <w:rsid w:val="00240E54"/>
    <w:rsid w:val="00240F07"/>
    <w:rsid w:val="00241133"/>
    <w:rsid w:val="00241346"/>
    <w:rsid w:val="0024157D"/>
    <w:rsid w:val="002419A9"/>
    <w:rsid w:val="00241BCC"/>
    <w:rsid w:val="0024201C"/>
    <w:rsid w:val="002426A7"/>
    <w:rsid w:val="00242A2B"/>
    <w:rsid w:val="00242EF1"/>
    <w:rsid w:val="00243077"/>
    <w:rsid w:val="00243205"/>
    <w:rsid w:val="0024370F"/>
    <w:rsid w:val="002442B5"/>
    <w:rsid w:val="002443CF"/>
    <w:rsid w:val="00244552"/>
    <w:rsid w:val="002448DE"/>
    <w:rsid w:val="002448EA"/>
    <w:rsid w:val="00244D3B"/>
    <w:rsid w:val="00244ED3"/>
    <w:rsid w:val="00244F6B"/>
    <w:rsid w:val="0024509D"/>
    <w:rsid w:val="002451C5"/>
    <w:rsid w:val="00245C89"/>
    <w:rsid w:val="00245F1F"/>
    <w:rsid w:val="00245F2E"/>
    <w:rsid w:val="0024663B"/>
    <w:rsid w:val="00246863"/>
    <w:rsid w:val="00246985"/>
    <w:rsid w:val="00246AF2"/>
    <w:rsid w:val="00247103"/>
    <w:rsid w:val="0024724C"/>
    <w:rsid w:val="00247BD0"/>
    <w:rsid w:val="00250034"/>
    <w:rsid w:val="00250067"/>
    <w:rsid w:val="00250353"/>
    <w:rsid w:val="00250734"/>
    <w:rsid w:val="00250A75"/>
    <w:rsid w:val="00250C81"/>
    <w:rsid w:val="00251073"/>
    <w:rsid w:val="00251142"/>
    <w:rsid w:val="00251523"/>
    <w:rsid w:val="002516DE"/>
    <w:rsid w:val="0025188B"/>
    <w:rsid w:val="00251976"/>
    <w:rsid w:val="00251AB0"/>
    <w:rsid w:val="00251F81"/>
    <w:rsid w:val="0025201E"/>
    <w:rsid w:val="0025221A"/>
    <w:rsid w:val="002527C3"/>
    <w:rsid w:val="002527FF"/>
    <w:rsid w:val="00252BE0"/>
    <w:rsid w:val="00252EAB"/>
    <w:rsid w:val="002532C5"/>
    <w:rsid w:val="00253588"/>
    <w:rsid w:val="002538F2"/>
    <w:rsid w:val="00253AEF"/>
    <w:rsid w:val="00253D36"/>
    <w:rsid w:val="00253F28"/>
    <w:rsid w:val="002546F4"/>
    <w:rsid w:val="002551D0"/>
    <w:rsid w:val="00255374"/>
    <w:rsid w:val="002558E4"/>
    <w:rsid w:val="002558EA"/>
    <w:rsid w:val="00255923"/>
    <w:rsid w:val="00255D73"/>
    <w:rsid w:val="00255E2A"/>
    <w:rsid w:val="002572F7"/>
    <w:rsid w:val="002579A8"/>
    <w:rsid w:val="00257AB8"/>
    <w:rsid w:val="00257BF4"/>
    <w:rsid w:val="00257C99"/>
    <w:rsid w:val="00257C9A"/>
    <w:rsid w:val="00260003"/>
    <w:rsid w:val="0026035D"/>
    <w:rsid w:val="002606A8"/>
    <w:rsid w:val="002606D0"/>
    <w:rsid w:val="002606D6"/>
    <w:rsid w:val="00260D67"/>
    <w:rsid w:val="00260DCB"/>
    <w:rsid w:val="00260F56"/>
    <w:rsid w:val="00261433"/>
    <w:rsid w:val="00261871"/>
    <w:rsid w:val="00261C98"/>
    <w:rsid w:val="00261EC1"/>
    <w:rsid w:val="002621A8"/>
    <w:rsid w:val="0026248E"/>
    <w:rsid w:val="00262635"/>
    <w:rsid w:val="00262662"/>
    <w:rsid w:val="00262914"/>
    <w:rsid w:val="002629B3"/>
    <w:rsid w:val="00262FC1"/>
    <w:rsid w:val="00263038"/>
    <w:rsid w:val="0026315A"/>
    <w:rsid w:val="0026333B"/>
    <w:rsid w:val="00263BC6"/>
    <w:rsid w:val="00264406"/>
    <w:rsid w:val="002647BF"/>
    <w:rsid w:val="002647D5"/>
    <w:rsid w:val="00264C44"/>
    <w:rsid w:val="00264DE6"/>
    <w:rsid w:val="00265032"/>
    <w:rsid w:val="002651FB"/>
    <w:rsid w:val="0026538C"/>
    <w:rsid w:val="002655A6"/>
    <w:rsid w:val="00265781"/>
    <w:rsid w:val="00265B34"/>
    <w:rsid w:val="00265BFC"/>
    <w:rsid w:val="00265E7B"/>
    <w:rsid w:val="00265F54"/>
    <w:rsid w:val="002660BC"/>
    <w:rsid w:val="00266510"/>
    <w:rsid w:val="0026652A"/>
    <w:rsid w:val="00266B13"/>
    <w:rsid w:val="00266C51"/>
    <w:rsid w:val="00266E16"/>
    <w:rsid w:val="00266F53"/>
    <w:rsid w:val="0026793C"/>
    <w:rsid w:val="00267984"/>
    <w:rsid w:val="00267DA1"/>
    <w:rsid w:val="00270175"/>
    <w:rsid w:val="0027037F"/>
    <w:rsid w:val="002703A2"/>
    <w:rsid w:val="00270728"/>
    <w:rsid w:val="00270D42"/>
    <w:rsid w:val="0027124B"/>
    <w:rsid w:val="00271895"/>
    <w:rsid w:val="0027195D"/>
    <w:rsid w:val="00271D76"/>
    <w:rsid w:val="00271DC8"/>
    <w:rsid w:val="00271E28"/>
    <w:rsid w:val="002723D7"/>
    <w:rsid w:val="00272866"/>
    <w:rsid w:val="00272B03"/>
    <w:rsid w:val="00272CCF"/>
    <w:rsid w:val="00272DB2"/>
    <w:rsid w:val="00273171"/>
    <w:rsid w:val="002732ED"/>
    <w:rsid w:val="00273361"/>
    <w:rsid w:val="002733D6"/>
    <w:rsid w:val="002733E2"/>
    <w:rsid w:val="00273CB3"/>
    <w:rsid w:val="0027422C"/>
    <w:rsid w:val="00274457"/>
    <w:rsid w:val="002745CB"/>
    <w:rsid w:val="00274799"/>
    <w:rsid w:val="002750B1"/>
    <w:rsid w:val="002755CC"/>
    <w:rsid w:val="00275BF8"/>
    <w:rsid w:val="00276166"/>
    <w:rsid w:val="00276898"/>
    <w:rsid w:val="00276A35"/>
    <w:rsid w:val="00277835"/>
    <w:rsid w:val="00277B97"/>
    <w:rsid w:val="00277BDF"/>
    <w:rsid w:val="00277D95"/>
    <w:rsid w:val="00277DF4"/>
    <w:rsid w:val="002809E2"/>
    <w:rsid w:val="00280AB1"/>
    <w:rsid w:val="00280FA6"/>
    <w:rsid w:val="00281194"/>
    <w:rsid w:val="00281210"/>
    <w:rsid w:val="0028246C"/>
    <w:rsid w:val="0028246F"/>
    <w:rsid w:val="00282651"/>
    <w:rsid w:val="00282F3E"/>
    <w:rsid w:val="0028376B"/>
    <w:rsid w:val="002837C1"/>
    <w:rsid w:val="0028389E"/>
    <w:rsid w:val="00283A1A"/>
    <w:rsid w:val="00283F09"/>
    <w:rsid w:val="002841F0"/>
    <w:rsid w:val="00284BAE"/>
    <w:rsid w:val="00284BEF"/>
    <w:rsid w:val="00285333"/>
    <w:rsid w:val="002853BC"/>
    <w:rsid w:val="00285844"/>
    <w:rsid w:val="00285848"/>
    <w:rsid w:val="002859AF"/>
    <w:rsid w:val="00285CD9"/>
    <w:rsid w:val="00285EB3"/>
    <w:rsid w:val="0028638E"/>
    <w:rsid w:val="0028647A"/>
    <w:rsid w:val="00286AE7"/>
    <w:rsid w:val="00286B65"/>
    <w:rsid w:val="00286BD0"/>
    <w:rsid w:val="00287243"/>
    <w:rsid w:val="002876E7"/>
    <w:rsid w:val="0028797A"/>
    <w:rsid w:val="00287C4E"/>
    <w:rsid w:val="00287D4A"/>
    <w:rsid w:val="00287D65"/>
    <w:rsid w:val="002902EE"/>
    <w:rsid w:val="00290647"/>
    <w:rsid w:val="002908A3"/>
    <w:rsid w:val="00290C4A"/>
    <w:rsid w:val="00291385"/>
    <w:rsid w:val="00291422"/>
    <w:rsid w:val="002915BB"/>
    <w:rsid w:val="00291754"/>
    <w:rsid w:val="00291D19"/>
    <w:rsid w:val="00291E0F"/>
    <w:rsid w:val="00291E17"/>
    <w:rsid w:val="0029237F"/>
    <w:rsid w:val="00292715"/>
    <w:rsid w:val="002934F4"/>
    <w:rsid w:val="002938BA"/>
    <w:rsid w:val="002938E3"/>
    <w:rsid w:val="002939E5"/>
    <w:rsid w:val="00293D83"/>
    <w:rsid w:val="00293E57"/>
    <w:rsid w:val="00294092"/>
    <w:rsid w:val="00294168"/>
    <w:rsid w:val="002942F7"/>
    <w:rsid w:val="002943E9"/>
    <w:rsid w:val="00294448"/>
    <w:rsid w:val="00294787"/>
    <w:rsid w:val="002947D1"/>
    <w:rsid w:val="002948DF"/>
    <w:rsid w:val="00294A05"/>
    <w:rsid w:val="00294D90"/>
    <w:rsid w:val="0029534D"/>
    <w:rsid w:val="00295CF4"/>
    <w:rsid w:val="00295E1A"/>
    <w:rsid w:val="00296595"/>
    <w:rsid w:val="00296940"/>
    <w:rsid w:val="00296B34"/>
    <w:rsid w:val="00296F2F"/>
    <w:rsid w:val="00297344"/>
    <w:rsid w:val="0029745E"/>
    <w:rsid w:val="00297E4A"/>
    <w:rsid w:val="00297FC8"/>
    <w:rsid w:val="002A0622"/>
    <w:rsid w:val="002A0805"/>
    <w:rsid w:val="002A08FD"/>
    <w:rsid w:val="002A0D10"/>
    <w:rsid w:val="002A0D25"/>
    <w:rsid w:val="002A109E"/>
    <w:rsid w:val="002A19A3"/>
    <w:rsid w:val="002A1B1B"/>
    <w:rsid w:val="002A1C48"/>
    <w:rsid w:val="002A1E92"/>
    <w:rsid w:val="002A204D"/>
    <w:rsid w:val="002A2616"/>
    <w:rsid w:val="002A26E1"/>
    <w:rsid w:val="002A29C1"/>
    <w:rsid w:val="002A2A37"/>
    <w:rsid w:val="002A2DD7"/>
    <w:rsid w:val="002A368A"/>
    <w:rsid w:val="002A4065"/>
    <w:rsid w:val="002A4E45"/>
    <w:rsid w:val="002A51DD"/>
    <w:rsid w:val="002A5849"/>
    <w:rsid w:val="002A59F0"/>
    <w:rsid w:val="002A5A92"/>
    <w:rsid w:val="002A5BE6"/>
    <w:rsid w:val="002A5D1A"/>
    <w:rsid w:val="002A5E49"/>
    <w:rsid w:val="002A6432"/>
    <w:rsid w:val="002A666B"/>
    <w:rsid w:val="002A680C"/>
    <w:rsid w:val="002A6A32"/>
    <w:rsid w:val="002A6C7C"/>
    <w:rsid w:val="002A6F25"/>
    <w:rsid w:val="002A6FD3"/>
    <w:rsid w:val="002A70D6"/>
    <w:rsid w:val="002A7A2E"/>
    <w:rsid w:val="002B0A7D"/>
    <w:rsid w:val="002B0F21"/>
    <w:rsid w:val="002B130E"/>
    <w:rsid w:val="002B1380"/>
    <w:rsid w:val="002B14AE"/>
    <w:rsid w:val="002B1A69"/>
    <w:rsid w:val="002B1BA7"/>
    <w:rsid w:val="002B1CB7"/>
    <w:rsid w:val="002B1D71"/>
    <w:rsid w:val="002B25D6"/>
    <w:rsid w:val="002B2674"/>
    <w:rsid w:val="002B2723"/>
    <w:rsid w:val="002B2746"/>
    <w:rsid w:val="002B293A"/>
    <w:rsid w:val="002B303A"/>
    <w:rsid w:val="002B39C0"/>
    <w:rsid w:val="002B3E8C"/>
    <w:rsid w:val="002B3EB1"/>
    <w:rsid w:val="002B3F17"/>
    <w:rsid w:val="002B4398"/>
    <w:rsid w:val="002B4771"/>
    <w:rsid w:val="002B50D2"/>
    <w:rsid w:val="002B538E"/>
    <w:rsid w:val="002B545D"/>
    <w:rsid w:val="002B5474"/>
    <w:rsid w:val="002B575D"/>
    <w:rsid w:val="002B57EF"/>
    <w:rsid w:val="002B5DCA"/>
    <w:rsid w:val="002B5EA7"/>
    <w:rsid w:val="002B5F4A"/>
    <w:rsid w:val="002B63C4"/>
    <w:rsid w:val="002B6BDC"/>
    <w:rsid w:val="002B737A"/>
    <w:rsid w:val="002B73A2"/>
    <w:rsid w:val="002B749A"/>
    <w:rsid w:val="002B75B0"/>
    <w:rsid w:val="002B7A72"/>
    <w:rsid w:val="002B7EAF"/>
    <w:rsid w:val="002C0636"/>
    <w:rsid w:val="002C07BE"/>
    <w:rsid w:val="002C099C"/>
    <w:rsid w:val="002C0B74"/>
    <w:rsid w:val="002C0C8B"/>
    <w:rsid w:val="002C0CBB"/>
    <w:rsid w:val="002C0F2C"/>
    <w:rsid w:val="002C1201"/>
    <w:rsid w:val="002C1460"/>
    <w:rsid w:val="002C182F"/>
    <w:rsid w:val="002C204C"/>
    <w:rsid w:val="002C20DC"/>
    <w:rsid w:val="002C20F2"/>
    <w:rsid w:val="002C2A3B"/>
    <w:rsid w:val="002C2C08"/>
    <w:rsid w:val="002C2D81"/>
    <w:rsid w:val="002C342F"/>
    <w:rsid w:val="002C3650"/>
    <w:rsid w:val="002C387C"/>
    <w:rsid w:val="002C38B2"/>
    <w:rsid w:val="002C3E60"/>
    <w:rsid w:val="002C3F9C"/>
    <w:rsid w:val="002C4039"/>
    <w:rsid w:val="002C420E"/>
    <w:rsid w:val="002C4264"/>
    <w:rsid w:val="002C42AE"/>
    <w:rsid w:val="002C476F"/>
    <w:rsid w:val="002C5AFA"/>
    <w:rsid w:val="002C624C"/>
    <w:rsid w:val="002C642B"/>
    <w:rsid w:val="002C68A4"/>
    <w:rsid w:val="002C6EDB"/>
    <w:rsid w:val="002C72B2"/>
    <w:rsid w:val="002C744E"/>
    <w:rsid w:val="002C7623"/>
    <w:rsid w:val="002C7B25"/>
    <w:rsid w:val="002C7CDC"/>
    <w:rsid w:val="002C7FDF"/>
    <w:rsid w:val="002D002A"/>
    <w:rsid w:val="002D00F4"/>
    <w:rsid w:val="002D0439"/>
    <w:rsid w:val="002D0763"/>
    <w:rsid w:val="002D089C"/>
    <w:rsid w:val="002D11B7"/>
    <w:rsid w:val="002D1301"/>
    <w:rsid w:val="002D18A1"/>
    <w:rsid w:val="002D18DE"/>
    <w:rsid w:val="002D1D93"/>
    <w:rsid w:val="002D1E14"/>
    <w:rsid w:val="002D203E"/>
    <w:rsid w:val="002D283B"/>
    <w:rsid w:val="002D286B"/>
    <w:rsid w:val="002D2910"/>
    <w:rsid w:val="002D2962"/>
    <w:rsid w:val="002D2F4E"/>
    <w:rsid w:val="002D3163"/>
    <w:rsid w:val="002D347C"/>
    <w:rsid w:val="002D38D7"/>
    <w:rsid w:val="002D3AFA"/>
    <w:rsid w:val="002D3BBC"/>
    <w:rsid w:val="002D438A"/>
    <w:rsid w:val="002D483D"/>
    <w:rsid w:val="002D5738"/>
    <w:rsid w:val="002D5B3E"/>
    <w:rsid w:val="002D5CC6"/>
    <w:rsid w:val="002D5E53"/>
    <w:rsid w:val="002D60C3"/>
    <w:rsid w:val="002D63BE"/>
    <w:rsid w:val="002D6915"/>
    <w:rsid w:val="002D7074"/>
    <w:rsid w:val="002D721A"/>
    <w:rsid w:val="002D726D"/>
    <w:rsid w:val="002D7584"/>
    <w:rsid w:val="002D7594"/>
    <w:rsid w:val="002D7A98"/>
    <w:rsid w:val="002D7C4E"/>
    <w:rsid w:val="002D7C5E"/>
    <w:rsid w:val="002E0319"/>
    <w:rsid w:val="002E0991"/>
    <w:rsid w:val="002E0DAE"/>
    <w:rsid w:val="002E1272"/>
    <w:rsid w:val="002E1622"/>
    <w:rsid w:val="002E16C5"/>
    <w:rsid w:val="002E179B"/>
    <w:rsid w:val="002E1C9E"/>
    <w:rsid w:val="002E22B7"/>
    <w:rsid w:val="002E23A9"/>
    <w:rsid w:val="002E2569"/>
    <w:rsid w:val="002E257B"/>
    <w:rsid w:val="002E26CE"/>
    <w:rsid w:val="002E2A3B"/>
    <w:rsid w:val="002E2E11"/>
    <w:rsid w:val="002E37DB"/>
    <w:rsid w:val="002E39ED"/>
    <w:rsid w:val="002E3B56"/>
    <w:rsid w:val="002E3C65"/>
    <w:rsid w:val="002E3F5B"/>
    <w:rsid w:val="002E3F84"/>
    <w:rsid w:val="002E4362"/>
    <w:rsid w:val="002E4422"/>
    <w:rsid w:val="002E496A"/>
    <w:rsid w:val="002E4A60"/>
    <w:rsid w:val="002E593D"/>
    <w:rsid w:val="002E63D7"/>
    <w:rsid w:val="002E63D9"/>
    <w:rsid w:val="002E640E"/>
    <w:rsid w:val="002E68F9"/>
    <w:rsid w:val="002E6B1E"/>
    <w:rsid w:val="002E6CE0"/>
    <w:rsid w:val="002E6F84"/>
    <w:rsid w:val="002E7538"/>
    <w:rsid w:val="002E753D"/>
    <w:rsid w:val="002E75E8"/>
    <w:rsid w:val="002E793A"/>
    <w:rsid w:val="002F039B"/>
    <w:rsid w:val="002F0511"/>
    <w:rsid w:val="002F0C28"/>
    <w:rsid w:val="002F1250"/>
    <w:rsid w:val="002F15D9"/>
    <w:rsid w:val="002F16D3"/>
    <w:rsid w:val="002F186B"/>
    <w:rsid w:val="002F18EF"/>
    <w:rsid w:val="002F1E2C"/>
    <w:rsid w:val="002F1E5A"/>
    <w:rsid w:val="002F20BE"/>
    <w:rsid w:val="002F24A9"/>
    <w:rsid w:val="002F2577"/>
    <w:rsid w:val="002F2662"/>
    <w:rsid w:val="002F282D"/>
    <w:rsid w:val="002F28E1"/>
    <w:rsid w:val="002F3168"/>
    <w:rsid w:val="002F33C1"/>
    <w:rsid w:val="002F3A28"/>
    <w:rsid w:val="002F3CDE"/>
    <w:rsid w:val="002F3E13"/>
    <w:rsid w:val="002F4922"/>
    <w:rsid w:val="002F4AA2"/>
    <w:rsid w:val="002F5351"/>
    <w:rsid w:val="002F5464"/>
    <w:rsid w:val="002F5625"/>
    <w:rsid w:val="002F57A8"/>
    <w:rsid w:val="002F58CD"/>
    <w:rsid w:val="002F5A59"/>
    <w:rsid w:val="002F5DD6"/>
    <w:rsid w:val="002F5ED6"/>
    <w:rsid w:val="002F5EDD"/>
    <w:rsid w:val="002F5FEA"/>
    <w:rsid w:val="002F628E"/>
    <w:rsid w:val="002F63E7"/>
    <w:rsid w:val="002F657C"/>
    <w:rsid w:val="002F7BE3"/>
    <w:rsid w:val="002F7E6A"/>
    <w:rsid w:val="002F7F82"/>
    <w:rsid w:val="00300165"/>
    <w:rsid w:val="003005A1"/>
    <w:rsid w:val="003005D4"/>
    <w:rsid w:val="00300654"/>
    <w:rsid w:val="003009AC"/>
    <w:rsid w:val="003009EF"/>
    <w:rsid w:val="003010CF"/>
    <w:rsid w:val="003013AB"/>
    <w:rsid w:val="00301617"/>
    <w:rsid w:val="0030202E"/>
    <w:rsid w:val="00302568"/>
    <w:rsid w:val="00303440"/>
    <w:rsid w:val="003034DE"/>
    <w:rsid w:val="00303C1E"/>
    <w:rsid w:val="00303F96"/>
    <w:rsid w:val="003043A1"/>
    <w:rsid w:val="003049B9"/>
    <w:rsid w:val="00304C5B"/>
    <w:rsid w:val="00304D9B"/>
    <w:rsid w:val="00304DE4"/>
    <w:rsid w:val="00304DE8"/>
    <w:rsid w:val="00305058"/>
    <w:rsid w:val="00305284"/>
    <w:rsid w:val="00305982"/>
    <w:rsid w:val="00305CFC"/>
    <w:rsid w:val="00305D06"/>
    <w:rsid w:val="00305E26"/>
    <w:rsid w:val="00305FF9"/>
    <w:rsid w:val="003061F1"/>
    <w:rsid w:val="0030641E"/>
    <w:rsid w:val="003066C1"/>
    <w:rsid w:val="0030697F"/>
    <w:rsid w:val="00306DD7"/>
    <w:rsid w:val="00306E6B"/>
    <w:rsid w:val="003072E8"/>
    <w:rsid w:val="00307DCE"/>
    <w:rsid w:val="00310097"/>
    <w:rsid w:val="003100C8"/>
    <w:rsid w:val="00310194"/>
    <w:rsid w:val="003101B3"/>
    <w:rsid w:val="003101C8"/>
    <w:rsid w:val="0031068A"/>
    <w:rsid w:val="003108E6"/>
    <w:rsid w:val="00310A46"/>
    <w:rsid w:val="00311161"/>
    <w:rsid w:val="00311672"/>
    <w:rsid w:val="003117E0"/>
    <w:rsid w:val="00311C55"/>
    <w:rsid w:val="00311F68"/>
    <w:rsid w:val="00311F6F"/>
    <w:rsid w:val="003120D6"/>
    <w:rsid w:val="0031221E"/>
    <w:rsid w:val="00312400"/>
    <w:rsid w:val="003124D1"/>
    <w:rsid w:val="00312739"/>
    <w:rsid w:val="00312A17"/>
    <w:rsid w:val="00312D10"/>
    <w:rsid w:val="00312EC8"/>
    <w:rsid w:val="003130B6"/>
    <w:rsid w:val="00313148"/>
    <w:rsid w:val="00313280"/>
    <w:rsid w:val="0031336F"/>
    <w:rsid w:val="0031338E"/>
    <w:rsid w:val="003135E2"/>
    <w:rsid w:val="0031363F"/>
    <w:rsid w:val="00313A84"/>
    <w:rsid w:val="00313F81"/>
    <w:rsid w:val="003144E3"/>
    <w:rsid w:val="00314FFB"/>
    <w:rsid w:val="003156C4"/>
    <w:rsid w:val="003158DE"/>
    <w:rsid w:val="003159A6"/>
    <w:rsid w:val="00315F63"/>
    <w:rsid w:val="0031674C"/>
    <w:rsid w:val="00316E1D"/>
    <w:rsid w:val="00316EB5"/>
    <w:rsid w:val="00317171"/>
    <w:rsid w:val="00317462"/>
    <w:rsid w:val="00317780"/>
    <w:rsid w:val="003178DA"/>
    <w:rsid w:val="00317966"/>
    <w:rsid w:val="00317A11"/>
    <w:rsid w:val="00317B0D"/>
    <w:rsid w:val="00317C91"/>
    <w:rsid w:val="00317DB8"/>
    <w:rsid w:val="00317E99"/>
    <w:rsid w:val="00317F51"/>
    <w:rsid w:val="0032040A"/>
    <w:rsid w:val="003204E8"/>
    <w:rsid w:val="00320618"/>
    <w:rsid w:val="003209A4"/>
    <w:rsid w:val="00320BA6"/>
    <w:rsid w:val="0032100B"/>
    <w:rsid w:val="00321793"/>
    <w:rsid w:val="00321BD7"/>
    <w:rsid w:val="00321C88"/>
    <w:rsid w:val="00321F40"/>
    <w:rsid w:val="0032260F"/>
    <w:rsid w:val="003228DA"/>
    <w:rsid w:val="003231CC"/>
    <w:rsid w:val="003232C1"/>
    <w:rsid w:val="003238CF"/>
    <w:rsid w:val="003238DB"/>
    <w:rsid w:val="00323D6B"/>
    <w:rsid w:val="0032463B"/>
    <w:rsid w:val="00324E6A"/>
    <w:rsid w:val="003255C6"/>
    <w:rsid w:val="003257FD"/>
    <w:rsid w:val="00325ABC"/>
    <w:rsid w:val="0032622E"/>
    <w:rsid w:val="00326594"/>
    <w:rsid w:val="003268B9"/>
    <w:rsid w:val="00326957"/>
    <w:rsid w:val="00326AE2"/>
    <w:rsid w:val="00327025"/>
    <w:rsid w:val="003272E7"/>
    <w:rsid w:val="003274B6"/>
    <w:rsid w:val="00327A9F"/>
    <w:rsid w:val="003302AB"/>
    <w:rsid w:val="0033031A"/>
    <w:rsid w:val="003308CA"/>
    <w:rsid w:val="00330AA4"/>
    <w:rsid w:val="00330BCC"/>
    <w:rsid w:val="00330E92"/>
    <w:rsid w:val="00330FDB"/>
    <w:rsid w:val="003311B1"/>
    <w:rsid w:val="00331525"/>
    <w:rsid w:val="0033171D"/>
    <w:rsid w:val="00331BB1"/>
    <w:rsid w:val="00331D0A"/>
    <w:rsid w:val="00331FC3"/>
    <w:rsid w:val="00332165"/>
    <w:rsid w:val="0033261D"/>
    <w:rsid w:val="00332F3B"/>
    <w:rsid w:val="00332F3D"/>
    <w:rsid w:val="0033336D"/>
    <w:rsid w:val="003336B3"/>
    <w:rsid w:val="003338C3"/>
    <w:rsid w:val="003338F7"/>
    <w:rsid w:val="003352B4"/>
    <w:rsid w:val="00335B75"/>
    <w:rsid w:val="00335D8C"/>
    <w:rsid w:val="00336072"/>
    <w:rsid w:val="0033633C"/>
    <w:rsid w:val="003363A1"/>
    <w:rsid w:val="003363DE"/>
    <w:rsid w:val="00336B3F"/>
    <w:rsid w:val="00336CEB"/>
    <w:rsid w:val="003374A4"/>
    <w:rsid w:val="00337513"/>
    <w:rsid w:val="0034038E"/>
    <w:rsid w:val="00340D97"/>
    <w:rsid w:val="00340FF8"/>
    <w:rsid w:val="00341277"/>
    <w:rsid w:val="003412A6"/>
    <w:rsid w:val="00341947"/>
    <w:rsid w:val="00341A59"/>
    <w:rsid w:val="0034226D"/>
    <w:rsid w:val="00342273"/>
    <w:rsid w:val="0034241F"/>
    <w:rsid w:val="00342431"/>
    <w:rsid w:val="0034295E"/>
    <w:rsid w:val="00342972"/>
    <w:rsid w:val="00342FDD"/>
    <w:rsid w:val="00343198"/>
    <w:rsid w:val="00343608"/>
    <w:rsid w:val="00343B89"/>
    <w:rsid w:val="00343F18"/>
    <w:rsid w:val="0034429B"/>
    <w:rsid w:val="003442FF"/>
    <w:rsid w:val="0034434A"/>
    <w:rsid w:val="00344866"/>
    <w:rsid w:val="00344F9B"/>
    <w:rsid w:val="00345F14"/>
    <w:rsid w:val="00346059"/>
    <w:rsid w:val="003462FD"/>
    <w:rsid w:val="00346325"/>
    <w:rsid w:val="0034638C"/>
    <w:rsid w:val="0034666E"/>
    <w:rsid w:val="00346746"/>
    <w:rsid w:val="00346F7F"/>
    <w:rsid w:val="00347252"/>
    <w:rsid w:val="003472B1"/>
    <w:rsid w:val="00347394"/>
    <w:rsid w:val="0034786A"/>
    <w:rsid w:val="003478A8"/>
    <w:rsid w:val="00347987"/>
    <w:rsid w:val="00350108"/>
    <w:rsid w:val="003502A8"/>
    <w:rsid w:val="00350662"/>
    <w:rsid w:val="00350762"/>
    <w:rsid w:val="003507C4"/>
    <w:rsid w:val="00350C10"/>
    <w:rsid w:val="00351029"/>
    <w:rsid w:val="00351110"/>
    <w:rsid w:val="00351186"/>
    <w:rsid w:val="003519A1"/>
    <w:rsid w:val="0035209F"/>
    <w:rsid w:val="00352480"/>
    <w:rsid w:val="00352579"/>
    <w:rsid w:val="003525B4"/>
    <w:rsid w:val="00352E7D"/>
    <w:rsid w:val="003530D2"/>
    <w:rsid w:val="00353288"/>
    <w:rsid w:val="0035331A"/>
    <w:rsid w:val="003534E1"/>
    <w:rsid w:val="003535EC"/>
    <w:rsid w:val="00354147"/>
    <w:rsid w:val="003543C9"/>
    <w:rsid w:val="003548D8"/>
    <w:rsid w:val="00354A98"/>
    <w:rsid w:val="00354EA3"/>
    <w:rsid w:val="00354EF2"/>
    <w:rsid w:val="00354EF6"/>
    <w:rsid w:val="00355021"/>
    <w:rsid w:val="00355164"/>
    <w:rsid w:val="003554CA"/>
    <w:rsid w:val="0035561D"/>
    <w:rsid w:val="00355A12"/>
    <w:rsid w:val="00356508"/>
    <w:rsid w:val="003565C7"/>
    <w:rsid w:val="00356741"/>
    <w:rsid w:val="003567B4"/>
    <w:rsid w:val="0035691E"/>
    <w:rsid w:val="0035693E"/>
    <w:rsid w:val="00357105"/>
    <w:rsid w:val="003574B7"/>
    <w:rsid w:val="00357776"/>
    <w:rsid w:val="00360232"/>
    <w:rsid w:val="0036024F"/>
    <w:rsid w:val="003602E0"/>
    <w:rsid w:val="003608E8"/>
    <w:rsid w:val="00360922"/>
    <w:rsid w:val="00360D01"/>
    <w:rsid w:val="00360F27"/>
    <w:rsid w:val="00361432"/>
    <w:rsid w:val="00361539"/>
    <w:rsid w:val="00361E81"/>
    <w:rsid w:val="00361EA7"/>
    <w:rsid w:val="0036208A"/>
    <w:rsid w:val="003621F9"/>
    <w:rsid w:val="00362425"/>
    <w:rsid w:val="00362569"/>
    <w:rsid w:val="00362729"/>
    <w:rsid w:val="00362760"/>
    <w:rsid w:val="00362EEB"/>
    <w:rsid w:val="00362EF6"/>
    <w:rsid w:val="00363493"/>
    <w:rsid w:val="003636CD"/>
    <w:rsid w:val="00363701"/>
    <w:rsid w:val="00363889"/>
    <w:rsid w:val="00363921"/>
    <w:rsid w:val="00363EEF"/>
    <w:rsid w:val="00364394"/>
    <w:rsid w:val="003645F8"/>
    <w:rsid w:val="00364691"/>
    <w:rsid w:val="003647AF"/>
    <w:rsid w:val="0036487C"/>
    <w:rsid w:val="00364D3A"/>
    <w:rsid w:val="00364E62"/>
    <w:rsid w:val="00365411"/>
    <w:rsid w:val="00365E95"/>
    <w:rsid w:val="00365FA2"/>
    <w:rsid w:val="00366154"/>
    <w:rsid w:val="003663A6"/>
    <w:rsid w:val="00366C69"/>
    <w:rsid w:val="00366EA5"/>
    <w:rsid w:val="003671DB"/>
    <w:rsid w:val="00367441"/>
    <w:rsid w:val="003675FB"/>
    <w:rsid w:val="003678A8"/>
    <w:rsid w:val="00367B1D"/>
    <w:rsid w:val="003703F5"/>
    <w:rsid w:val="00370A2E"/>
    <w:rsid w:val="00370E4F"/>
    <w:rsid w:val="00370FCA"/>
    <w:rsid w:val="00371003"/>
    <w:rsid w:val="00371215"/>
    <w:rsid w:val="0037134A"/>
    <w:rsid w:val="003716F2"/>
    <w:rsid w:val="00371E33"/>
    <w:rsid w:val="00371F69"/>
    <w:rsid w:val="00372601"/>
    <w:rsid w:val="0037295B"/>
    <w:rsid w:val="00372ACA"/>
    <w:rsid w:val="00372CF0"/>
    <w:rsid w:val="00372DF3"/>
    <w:rsid w:val="00372F0D"/>
    <w:rsid w:val="00373869"/>
    <w:rsid w:val="00374059"/>
    <w:rsid w:val="00374DBE"/>
    <w:rsid w:val="00375178"/>
    <w:rsid w:val="0037535B"/>
    <w:rsid w:val="00375366"/>
    <w:rsid w:val="0037552D"/>
    <w:rsid w:val="003756DB"/>
    <w:rsid w:val="00375A80"/>
    <w:rsid w:val="00375C05"/>
    <w:rsid w:val="0037610B"/>
    <w:rsid w:val="003762BC"/>
    <w:rsid w:val="0037630F"/>
    <w:rsid w:val="0037637B"/>
    <w:rsid w:val="003764A1"/>
    <w:rsid w:val="00376CB6"/>
    <w:rsid w:val="00376DCB"/>
    <w:rsid w:val="00376F86"/>
    <w:rsid w:val="003770BB"/>
    <w:rsid w:val="003770D2"/>
    <w:rsid w:val="00377175"/>
    <w:rsid w:val="0037771A"/>
    <w:rsid w:val="00377A96"/>
    <w:rsid w:val="00377C81"/>
    <w:rsid w:val="003802DC"/>
    <w:rsid w:val="003806FC"/>
    <w:rsid w:val="0038095E"/>
    <w:rsid w:val="00380AED"/>
    <w:rsid w:val="00380DD7"/>
    <w:rsid w:val="00380E4E"/>
    <w:rsid w:val="00380FBF"/>
    <w:rsid w:val="003812F9"/>
    <w:rsid w:val="003815D1"/>
    <w:rsid w:val="0038184F"/>
    <w:rsid w:val="003820CE"/>
    <w:rsid w:val="00382273"/>
    <w:rsid w:val="003824AC"/>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2"/>
    <w:rsid w:val="00384B6A"/>
    <w:rsid w:val="00385014"/>
    <w:rsid w:val="00385089"/>
    <w:rsid w:val="003851AD"/>
    <w:rsid w:val="003852FB"/>
    <w:rsid w:val="003853B8"/>
    <w:rsid w:val="003853F4"/>
    <w:rsid w:val="00385429"/>
    <w:rsid w:val="00385B05"/>
    <w:rsid w:val="00386382"/>
    <w:rsid w:val="003865EF"/>
    <w:rsid w:val="003868D4"/>
    <w:rsid w:val="00386BA9"/>
    <w:rsid w:val="00387A25"/>
    <w:rsid w:val="00387A47"/>
    <w:rsid w:val="00387B23"/>
    <w:rsid w:val="00390017"/>
    <w:rsid w:val="003901A3"/>
    <w:rsid w:val="00390452"/>
    <w:rsid w:val="003904E4"/>
    <w:rsid w:val="003905D9"/>
    <w:rsid w:val="0039072F"/>
    <w:rsid w:val="00390FBD"/>
    <w:rsid w:val="00391324"/>
    <w:rsid w:val="00391431"/>
    <w:rsid w:val="0039164F"/>
    <w:rsid w:val="0039208D"/>
    <w:rsid w:val="003927CA"/>
    <w:rsid w:val="00392AA3"/>
    <w:rsid w:val="00392BE3"/>
    <w:rsid w:val="0039303C"/>
    <w:rsid w:val="00393A48"/>
    <w:rsid w:val="00393D8C"/>
    <w:rsid w:val="003940CE"/>
    <w:rsid w:val="0039421C"/>
    <w:rsid w:val="0039452F"/>
    <w:rsid w:val="00395152"/>
    <w:rsid w:val="00395545"/>
    <w:rsid w:val="003955DE"/>
    <w:rsid w:val="00395784"/>
    <w:rsid w:val="00395DF3"/>
    <w:rsid w:val="00395EF8"/>
    <w:rsid w:val="00395FC4"/>
    <w:rsid w:val="00396025"/>
    <w:rsid w:val="003969C2"/>
    <w:rsid w:val="00396CDF"/>
    <w:rsid w:val="00396E3D"/>
    <w:rsid w:val="00396E7A"/>
    <w:rsid w:val="00397C1D"/>
    <w:rsid w:val="00397E4C"/>
    <w:rsid w:val="003A0C3D"/>
    <w:rsid w:val="003A0C68"/>
    <w:rsid w:val="003A0D48"/>
    <w:rsid w:val="003A0E1C"/>
    <w:rsid w:val="003A180F"/>
    <w:rsid w:val="003A18DD"/>
    <w:rsid w:val="003A1969"/>
    <w:rsid w:val="003A1D85"/>
    <w:rsid w:val="003A20C8"/>
    <w:rsid w:val="003A2414"/>
    <w:rsid w:val="003A260F"/>
    <w:rsid w:val="003A2635"/>
    <w:rsid w:val="003A27EA"/>
    <w:rsid w:val="003A2ADD"/>
    <w:rsid w:val="003A2C29"/>
    <w:rsid w:val="003A2EC3"/>
    <w:rsid w:val="003A36F2"/>
    <w:rsid w:val="003A3D39"/>
    <w:rsid w:val="003A3EC7"/>
    <w:rsid w:val="003A40B4"/>
    <w:rsid w:val="003A4EAB"/>
    <w:rsid w:val="003A4F8C"/>
    <w:rsid w:val="003A5938"/>
    <w:rsid w:val="003A5B53"/>
    <w:rsid w:val="003A5B55"/>
    <w:rsid w:val="003A5CD1"/>
    <w:rsid w:val="003A6295"/>
    <w:rsid w:val="003A680C"/>
    <w:rsid w:val="003A698B"/>
    <w:rsid w:val="003A6CCB"/>
    <w:rsid w:val="003A6D21"/>
    <w:rsid w:val="003A6FCA"/>
    <w:rsid w:val="003A7095"/>
    <w:rsid w:val="003A710B"/>
    <w:rsid w:val="003A7834"/>
    <w:rsid w:val="003B0229"/>
    <w:rsid w:val="003B025C"/>
    <w:rsid w:val="003B08F2"/>
    <w:rsid w:val="003B096C"/>
    <w:rsid w:val="003B09D1"/>
    <w:rsid w:val="003B0B5B"/>
    <w:rsid w:val="003B0D60"/>
    <w:rsid w:val="003B0E79"/>
    <w:rsid w:val="003B13BA"/>
    <w:rsid w:val="003B1BAA"/>
    <w:rsid w:val="003B1F4A"/>
    <w:rsid w:val="003B25A9"/>
    <w:rsid w:val="003B26CB"/>
    <w:rsid w:val="003B2998"/>
    <w:rsid w:val="003B2CBC"/>
    <w:rsid w:val="003B2F05"/>
    <w:rsid w:val="003B3575"/>
    <w:rsid w:val="003B3A96"/>
    <w:rsid w:val="003B45C7"/>
    <w:rsid w:val="003B47D3"/>
    <w:rsid w:val="003B494F"/>
    <w:rsid w:val="003B4B7D"/>
    <w:rsid w:val="003B50BC"/>
    <w:rsid w:val="003B5BBB"/>
    <w:rsid w:val="003B5D97"/>
    <w:rsid w:val="003B63A4"/>
    <w:rsid w:val="003B68BA"/>
    <w:rsid w:val="003B68FE"/>
    <w:rsid w:val="003B694F"/>
    <w:rsid w:val="003B6A8B"/>
    <w:rsid w:val="003B6D7D"/>
    <w:rsid w:val="003B7A2E"/>
    <w:rsid w:val="003B7CC1"/>
    <w:rsid w:val="003B7D7E"/>
    <w:rsid w:val="003B7F9C"/>
    <w:rsid w:val="003C02E8"/>
    <w:rsid w:val="003C06AF"/>
    <w:rsid w:val="003C0919"/>
    <w:rsid w:val="003C1012"/>
    <w:rsid w:val="003C11C9"/>
    <w:rsid w:val="003C1229"/>
    <w:rsid w:val="003C14CF"/>
    <w:rsid w:val="003C1EEB"/>
    <w:rsid w:val="003C1FD4"/>
    <w:rsid w:val="003C2099"/>
    <w:rsid w:val="003C213D"/>
    <w:rsid w:val="003C22CA"/>
    <w:rsid w:val="003C25AD"/>
    <w:rsid w:val="003C285D"/>
    <w:rsid w:val="003C292E"/>
    <w:rsid w:val="003C2D21"/>
    <w:rsid w:val="003C322F"/>
    <w:rsid w:val="003C3CB8"/>
    <w:rsid w:val="003C416C"/>
    <w:rsid w:val="003C41CA"/>
    <w:rsid w:val="003C4310"/>
    <w:rsid w:val="003C451E"/>
    <w:rsid w:val="003C480A"/>
    <w:rsid w:val="003C4878"/>
    <w:rsid w:val="003C4B67"/>
    <w:rsid w:val="003C51AE"/>
    <w:rsid w:val="003C55D6"/>
    <w:rsid w:val="003C5671"/>
    <w:rsid w:val="003C5B25"/>
    <w:rsid w:val="003C5B39"/>
    <w:rsid w:val="003C5DC0"/>
    <w:rsid w:val="003C5DF6"/>
    <w:rsid w:val="003C5E6B"/>
    <w:rsid w:val="003C6246"/>
    <w:rsid w:val="003C63CD"/>
    <w:rsid w:val="003C6DFE"/>
    <w:rsid w:val="003C755B"/>
    <w:rsid w:val="003C7AD7"/>
    <w:rsid w:val="003C7B74"/>
    <w:rsid w:val="003C7F0B"/>
    <w:rsid w:val="003D01E5"/>
    <w:rsid w:val="003D021A"/>
    <w:rsid w:val="003D05A2"/>
    <w:rsid w:val="003D0A5A"/>
    <w:rsid w:val="003D0B82"/>
    <w:rsid w:val="003D0E3D"/>
    <w:rsid w:val="003D0FC3"/>
    <w:rsid w:val="003D2550"/>
    <w:rsid w:val="003D259E"/>
    <w:rsid w:val="003D299A"/>
    <w:rsid w:val="003D2C1D"/>
    <w:rsid w:val="003D2C34"/>
    <w:rsid w:val="003D2D9D"/>
    <w:rsid w:val="003D35D1"/>
    <w:rsid w:val="003D37B9"/>
    <w:rsid w:val="003D3AB5"/>
    <w:rsid w:val="003D3AB9"/>
    <w:rsid w:val="003D3C95"/>
    <w:rsid w:val="003D3DDD"/>
    <w:rsid w:val="003D4B7B"/>
    <w:rsid w:val="003D4B81"/>
    <w:rsid w:val="003D5677"/>
    <w:rsid w:val="003D5CBF"/>
    <w:rsid w:val="003D66D2"/>
    <w:rsid w:val="003D6804"/>
    <w:rsid w:val="003D6FBC"/>
    <w:rsid w:val="003D70B1"/>
    <w:rsid w:val="003D780C"/>
    <w:rsid w:val="003D7D3E"/>
    <w:rsid w:val="003E0587"/>
    <w:rsid w:val="003E07AE"/>
    <w:rsid w:val="003E0955"/>
    <w:rsid w:val="003E14FC"/>
    <w:rsid w:val="003E1B7F"/>
    <w:rsid w:val="003E2362"/>
    <w:rsid w:val="003E292E"/>
    <w:rsid w:val="003E2976"/>
    <w:rsid w:val="003E2D9B"/>
    <w:rsid w:val="003E31DC"/>
    <w:rsid w:val="003E32CB"/>
    <w:rsid w:val="003E3484"/>
    <w:rsid w:val="003E3974"/>
    <w:rsid w:val="003E3A32"/>
    <w:rsid w:val="003E3C50"/>
    <w:rsid w:val="003E3E99"/>
    <w:rsid w:val="003E4858"/>
    <w:rsid w:val="003E4FB4"/>
    <w:rsid w:val="003E5420"/>
    <w:rsid w:val="003E55B8"/>
    <w:rsid w:val="003E5933"/>
    <w:rsid w:val="003E61F0"/>
    <w:rsid w:val="003E6247"/>
    <w:rsid w:val="003E6316"/>
    <w:rsid w:val="003E6884"/>
    <w:rsid w:val="003E6AC5"/>
    <w:rsid w:val="003E6B72"/>
    <w:rsid w:val="003E6E53"/>
    <w:rsid w:val="003E6FB9"/>
    <w:rsid w:val="003E77BA"/>
    <w:rsid w:val="003E7D54"/>
    <w:rsid w:val="003E7E70"/>
    <w:rsid w:val="003F0096"/>
    <w:rsid w:val="003F00FF"/>
    <w:rsid w:val="003F01DF"/>
    <w:rsid w:val="003F03B0"/>
    <w:rsid w:val="003F04B0"/>
    <w:rsid w:val="003F077C"/>
    <w:rsid w:val="003F0850"/>
    <w:rsid w:val="003F0D12"/>
    <w:rsid w:val="003F0E52"/>
    <w:rsid w:val="003F1104"/>
    <w:rsid w:val="003F1175"/>
    <w:rsid w:val="003F117F"/>
    <w:rsid w:val="003F13E4"/>
    <w:rsid w:val="003F160C"/>
    <w:rsid w:val="003F1C30"/>
    <w:rsid w:val="003F1CE6"/>
    <w:rsid w:val="003F1DC4"/>
    <w:rsid w:val="003F22A7"/>
    <w:rsid w:val="003F283D"/>
    <w:rsid w:val="003F2938"/>
    <w:rsid w:val="003F2B3D"/>
    <w:rsid w:val="003F2D5B"/>
    <w:rsid w:val="003F2E34"/>
    <w:rsid w:val="003F324F"/>
    <w:rsid w:val="003F33BC"/>
    <w:rsid w:val="003F37BA"/>
    <w:rsid w:val="003F3D4E"/>
    <w:rsid w:val="003F3E38"/>
    <w:rsid w:val="003F469E"/>
    <w:rsid w:val="003F477E"/>
    <w:rsid w:val="003F4900"/>
    <w:rsid w:val="003F4BEB"/>
    <w:rsid w:val="003F4DF3"/>
    <w:rsid w:val="003F4E3A"/>
    <w:rsid w:val="003F530B"/>
    <w:rsid w:val="003F545D"/>
    <w:rsid w:val="003F5888"/>
    <w:rsid w:val="003F5D05"/>
    <w:rsid w:val="003F5EDA"/>
    <w:rsid w:val="003F6798"/>
    <w:rsid w:val="003F6CD2"/>
    <w:rsid w:val="003F71C7"/>
    <w:rsid w:val="003F7511"/>
    <w:rsid w:val="003F788D"/>
    <w:rsid w:val="003F7D6A"/>
    <w:rsid w:val="00400E2B"/>
    <w:rsid w:val="0040126E"/>
    <w:rsid w:val="004015F0"/>
    <w:rsid w:val="00401CCE"/>
    <w:rsid w:val="0040209D"/>
    <w:rsid w:val="004020D4"/>
    <w:rsid w:val="004021B6"/>
    <w:rsid w:val="004021C9"/>
    <w:rsid w:val="0040227F"/>
    <w:rsid w:val="0040253F"/>
    <w:rsid w:val="004026E1"/>
    <w:rsid w:val="004029C9"/>
    <w:rsid w:val="00402C38"/>
    <w:rsid w:val="00402CD6"/>
    <w:rsid w:val="00402E9A"/>
    <w:rsid w:val="00403088"/>
    <w:rsid w:val="00403158"/>
    <w:rsid w:val="00403861"/>
    <w:rsid w:val="00403B7E"/>
    <w:rsid w:val="004040E7"/>
    <w:rsid w:val="00404262"/>
    <w:rsid w:val="0040469E"/>
    <w:rsid w:val="0040470C"/>
    <w:rsid w:val="004047C4"/>
    <w:rsid w:val="004047E4"/>
    <w:rsid w:val="0040484F"/>
    <w:rsid w:val="00404E22"/>
    <w:rsid w:val="0040570B"/>
    <w:rsid w:val="00405B32"/>
    <w:rsid w:val="00405EDB"/>
    <w:rsid w:val="00405FB1"/>
    <w:rsid w:val="00406023"/>
    <w:rsid w:val="00406460"/>
    <w:rsid w:val="0040683C"/>
    <w:rsid w:val="00406E8B"/>
    <w:rsid w:val="00407309"/>
    <w:rsid w:val="0040797B"/>
    <w:rsid w:val="00407FD1"/>
    <w:rsid w:val="00410021"/>
    <w:rsid w:val="00410101"/>
    <w:rsid w:val="004103CF"/>
    <w:rsid w:val="004103F2"/>
    <w:rsid w:val="004104E6"/>
    <w:rsid w:val="004106A8"/>
    <w:rsid w:val="00410883"/>
    <w:rsid w:val="00410D0A"/>
    <w:rsid w:val="00410DE9"/>
    <w:rsid w:val="00410F11"/>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5BF"/>
    <w:rsid w:val="004146E4"/>
    <w:rsid w:val="004148C5"/>
    <w:rsid w:val="00414C65"/>
    <w:rsid w:val="004153CA"/>
    <w:rsid w:val="00415668"/>
    <w:rsid w:val="004159F5"/>
    <w:rsid w:val="00415A74"/>
    <w:rsid w:val="00415D76"/>
    <w:rsid w:val="00416665"/>
    <w:rsid w:val="00416697"/>
    <w:rsid w:val="00416886"/>
    <w:rsid w:val="004169D5"/>
    <w:rsid w:val="00416A1B"/>
    <w:rsid w:val="00416A67"/>
    <w:rsid w:val="00416ACB"/>
    <w:rsid w:val="00416AEE"/>
    <w:rsid w:val="00417B8A"/>
    <w:rsid w:val="00420459"/>
    <w:rsid w:val="00420BA3"/>
    <w:rsid w:val="00420C93"/>
    <w:rsid w:val="00420D00"/>
    <w:rsid w:val="00420DF1"/>
    <w:rsid w:val="0042147B"/>
    <w:rsid w:val="00421697"/>
    <w:rsid w:val="00421DCF"/>
    <w:rsid w:val="00422341"/>
    <w:rsid w:val="00422AD4"/>
    <w:rsid w:val="00422B39"/>
    <w:rsid w:val="00422FA9"/>
    <w:rsid w:val="00422FE0"/>
    <w:rsid w:val="00423000"/>
    <w:rsid w:val="004234F8"/>
    <w:rsid w:val="00423641"/>
    <w:rsid w:val="00423B6B"/>
    <w:rsid w:val="00423F8E"/>
    <w:rsid w:val="00424FF0"/>
    <w:rsid w:val="004251B7"/>
    <w:rsid w:val="00425C0A"/>
    <w:rsid w:val="00425FEA"/>
    <w:rsid w:val="00426266"/>
    <w:rsid w:val="004263AE"/>
    <w:rsid w:val="00426664"/>
    <w:rsid w:val="004267D0"/>
    <w:rsid w:val="00426C01"/>
    <w:rsid w:val="00426CA0"/>
    <w:rsid w:val="00426E27"/>
    <w:rsid w:val="00427727"/>
    <w:rsid w:val="00430221"/>
    <w:rsid w:val="004304D3"/>
    <w:rsid w:val="00430835"/>
    <w:rsid w:val="00430950"/>
    <w:rsid w:val="004309FA"/>
    <w:rsid w:val="00430A2D"/>
    <w:rsid w:val="00431350"/>
    <w:rsid w:val="00431505"/>
    <w:rsid w:val="004317D9"/>
    <w:rsid w:val="0043183C"/>
    <w:rsid w:val="004319EF"/>
    <w:rsid w:val="00431AF0"/>
    <w:rsid w:val="00431BA7"/>
    <w:rsid w:val="00431D41"/>
    <w:rsid w:val="0043213A"/>
    <w:rsid w:val="00432684"/>
    <w:rsid w:val="0043272E"/>
    <w:rsid w:val="00432C49"/>
    <w:rsid w:val="004330F4"/>
    <w:rsid w:val="00433134"/>
    <w:rsid w:val="00433318"/>
    <w:rsid w:val="00433590"/>
    <w:rsid w:val="0043393D"/>
    <w:rsid w:val="00433A77"/>
    <w:rsid w:val="00434095"/>
    <w:rsid w:val="0043409A"/>
    <w:rsid w:val="004342B0"/>
    <w:rsid w:val="00434464"/>
    <w:rsid w:val="004344C7"/>
    <w:rsid w:val="004349F4"/>
    <w:rsid w:val="00434BDA"/>
    <w:rsid w:val="00434FB0"/>
    <w:rsid w:val="00435030"/>
    <w:rsid w:val="00435274"/>
    <w:rsid w:val="004352AD"/>
    <w:rsid w:val="0043545D"/>
    <w:rsid w:val="004354EE"/>
    <w:rsid w:val="00435EF3"/>
    <w:rsid w:val="00435FE2"/>
    <w:rsid w:val="00436382"/>
    <w:rsid w:val="0043676F"/>
    <w:rsid w:val="00436B60"/>
    <w:rsid w:val="00436E2F"/>
    <w:rsid w:val="00436EAB"/>
    <w:rsid w:val="00437065"/>
    <w:rsid w:val="0043778D"/>
    <w:rsid w:val="00437BAF"/>
    <w:rsid w:val="00437E2C"/>
    <w:rsid w:val="0044021F"/>
    <w:rsid w:val="00441086"/>
    <w:rsid w:val="00441174"/>
    <w:rsid w:val="004412FA"/>
    <w:rsid w:val="00441651"/>
    <w:rsid w:val="004418D9"/>
    <w:rsid w:val="00441E35"/>
    <w:rsid w:val="004420C2"/>
    <w:rsid w:val="00442404"/>
    <w:rsid w:val="00442A3D"/>
    <w:rsid w:val="0044372D"/>
    <w:rsid w:val="004443D2"/>
    <w:rsid w:val="00444698"/>
    <w:rsid w:val="00444859"/>
    <w:rsid w:val="00444D38"/>
    <w:rsid w:val="00445119"/>
    <w:rsid w:val="004454A9"/>
    <w:rsid w:val="00445610"/>
    <w:rsid w:val="004456AA"/>
    <w:rsid w:val="004457BA"/>
    <w:rsid w:val="004457C0"/>
    <w:rsid w:val="00445A11"/>
    <w:rsid w:val="004461D9"/>
    <w:rsid w:val="00446747"/>
    <w:rsid w:val="00446AC6"/>
    <w:rsid w:val="00447355"/>
    <w:rsid w:val="0044759B"/>
    <w:rsid w:val="00447661"/>
    <w:rsid w:val="00447D34"/>
    <w:rsid w:val="00447F54"/>
    <w:rsid w:val="004501DE"/>
    <w:rsid w:val="00450B7E"/>
    <w:rsid w:val="00450D53"/>
    <w:rsid w:val="00450F73"/>
    <w:rsid w:val="0045136B"/>
    <w:rsid w:val="004514FC"/>
    <w:rsid w:val="00451C74"/>
    <w:rsid w:val="00451C7E"/>
    <w:rsid w:val="004524A5"/>
    <w:rsid w:val="004528E6"/>
    <w:rsid w:val="00453030"/>
    <w:rsid w:val="00453413"/>
    <w:rsid w:val="00453BB6"/>
    <w:rsid w:val="00453CAA"/>
    <w:rsid w:val="00453F17"/>
    <w:rsid w:val="004544E2"/>
    <w:rsid w:val="00454B35"/>
    <w:rsid w:val="00454BE8"/>
    <w:rsid w:val="00454CF4"/>
    <w:rsid w:val="00454CFA"/>
    <w:rsid w:val="00455113"/>
    <w:rsid w:val="004552BB"/>
    <w:rsid w:val="004556BF"/>
    <w:rsid w:val="004556EB"/>
    <w:rsid w:val="00455BC2"/>
    <w:rsid w:val="00456421"/>
    <w:rsid w:val="00456A0D"/>
    <w:rsid w:val="00456DAB"/>
    <w:rsid w:val="00456FD3"/>
    <w:rsid w:val="004573E9"/>
    <w:rsid w:val="00457D34"/>
    <w:rsid w:val="00460CC3"/>
    <w:rsid w:val="00460E46"/>
    <w:rsid w:val="00460E86"/>
    <w:rsid w:val="0046111A"/>
    <w:rsid w:val="00461536"/>
    <w:rsid w:val="00461626"/>
    <w:rsid w:val="0046199B"/>
    <w:rsid w:val="00461C79"/>
    <w:rsid w:val="00462165"/>
    <w:rsid w:val="0046232A"/>
    <w:rsid w:val="00462697"/>
    <w:rsid w:val="004627C4"/>
    <w:rsid w:val="004629D9"/>
    <w:rsid w:val="00462AA4"/>
    <w:rsid w:val="00462D51"/>
    <w:rsid w:val="00462EB3"/>
    <w:rsid w:val="00463329"/>
    <w:rsid w:val="00463BA4"/>
    <w:rsid w:val="004640AF"/>
    <w:rsid w:val="00464142"/>
    <w:rsid w:val="004644D0"/>
    <w:rsid w:val="0046455E"/>
    <w:rsid w:val="00464662"/>
    <w:rsid w:val="004646B4"/>
    <w:rsid w:val="00464865"/>
    <w:rsid w:val="00464A88"/>
    <w:rsid w:val="00464A9B"/>
    <w:rsid w:val="00464AAA"/>
    <w:rsid w:val="0046508C"/>
    <w:rsid w:val="004651A0"/>
    <w:rsid w:val="0046533E"/>
    <w:rsid w:val="0046586C"/>
    <w:rsid w:val="00465CFA"/>
    <w:rsid w:val="00465D11"/>
    <w:rsid w:val="00465E51"/>
    <w:rsid w:val="00465F54"/>
    <w:rsid w:val="00466532"/>
    <w:rsid w:val="004667DD"/>
    <w:rsid w:val="004668CA"/>
    <w:rsid w:val="00466A1B"/>
    <w:rsid w:val="00467319"/>
    <w:rsid w:val="00467488"/>
    <w:rsid w:val="00467726"/>
    <w:rsid w:val="00467F45"/>
    <w:rsid w:val="0047035E"/>
    <w:rsid w:val="004707FE"/>
    <w:rsid w:val="0047083E"/>
    <w:rsid w:val="00470DB7"/>
    <w:rsid w:val="00470EB5"/>
    <w:rsid w:val="00470F51"/>
    <w:rsid w:val="004711F2"/>
    <w:rsid w:val="00471481"/>
    <w:rsid w:val="00471C55"/>
    <w:rsid w:val="00471FA6"/>
    <w:rsid w:val="00472310"/>
    <w:rsid w:val="00472595"/>
    <w:rsid w:val="0047286B"/>
    <w:rsid w:val="00472BC0"/>
    <w:rsid w:val="00472E27"/>
    <w:rsid w:val="00472E78"/>
    <w:rsid w:val="004730C7"/>
    <w:rsid w:val="004732F0"/>
    <w:rsid w:val="0047370A"/>
    <w:rsid w:val="00474220"/>
    <w:rsid w:val="00474B75"/>
    <w:rsid w:val="00474BBA"/>
    <w:rsid w:val="00474DA8"/>
    <w:rsid w:val="0047512C"/>
    <w:rsid w:val="0047529A"/>
    <w:rsid w:val="0047529E"/>
    <w:rsid w:val="004752D3"/>
    <w:rsid w:val="004754E1"/>
    <w:rsid w:val="004754E5"/>
    <w:rsid w:val="00475AB8"/>
    <w:rsid w:val="00475B6F"/>
    <w:rsid w:val="00475C2C"/>
    <w:rsid w:val="00475CE0"/>
    <w:rsid w:val="004761A5"/>
    <w:rsid w:val="004763B1"/>
    <w:rsid w:val="00476827"/>
    <w:rsid w:val="00476BD4"/>
    <w:rsid w:val="00476D09"/>
    <w:rsid w:val="00476D1C"/>
    <w:rsid w:val="004772E8"/>
    <w:rsid w:val="0047737F"/>
    <w:rsid w:val="004775D7"/>
    <w:rsid w:val="004776EA"/>
    <w:rsid w:val="0047779F"/>
    <w:rsid w:val="00477C35"/>
    <w:rsid w:val="0048033D"/>
    <w:rsid w:val="004808C8"/>
    <w:rsid w:val="004808DC"/>
    <w:rsid w:val="00480988"/>
    <w:rsid w:val="00480AAD"/>
    <w:rsid w:val="00480CBA"/>
    <w:rsid w:val="00480E05"/>
    <w:rsid w:val="004813AD"/>
    <w:rsid w:val="0048144B"/>
    <w:rsid w:val="00481E59"/>
    <w:rsid w:val="0048231F"/>
    <w:rsid w:val="004828E0"/>
    <w:rsid w:val="00482BBE"/>
    <w:rsid w:val="004832A5"/>
    <w:rsid w:val="00483590"/>
    <w:rsid w:val="00483A12"/>
    <w:rsid w:val="00483A1A"/>
    <w:rsid w:val="004845AB"/>
    <w:rsid w:val="004846B4"/>
    <w:rsid w:val="00484803"/>
    <w:rsid w:val="004848B0"/>
    <w:rsid w:val="004848B7"/>
    <w:rsid w:val="00484A77"/>
    <w:rsid w:val="00484DFF"/>
    <w:rsid w:val="0048515B"/>
    <w:rsid w:val="0048540F"/>
    <w:rsid w:val="00485722"/>
    <w:rsid w:val="00485970"/>
    <w:rsid w:val="00485B7F"/>
    <w:rsid w:val="00485C0D"/>
    <w:rsid w:val="0048610A"/>
    <w:rsid w:val="004861E1"/>
    <w:rsid w:val="00486282"/>
    <w:rsid w:val="00486575"/>
    <w:rsid w:val="004866D0"/>
    <w:rsid w:val="004871F6"/>
    <w:rsid w:val="00490999"/>
    <w:rsid w:val="00490F46"/>
    <w:rsid w:val="0049149F"/>
    <w:rsid w:val="004915C2"/>
    <w:rsid w:val="0049165B"/>
    <w:rsid w:val="00492509"/>
    <w:rsid w:val="004925E0"/>
    <w:rsid w:val="00492E3D"/>
    <w:rsid w:val="00493226"/>
    <w:rsid w:val="00493292"/>
    <w:rsid w:val="00493948"/>
    <w:rsid w:val="00494242"/>
    <w:rsid w:val="0049481B"/>
    <w:rsid w:val="004948C6"/>
    <w:rsid w:val="00494E8E"/>
    <w:rsid w:val="00495369"/>
    <w:rsid w:val="004955BC"/>
    <w:rsid w:val="0049564A"/>
    <w:rsid w:val="00495752"/>
    <w:rsid w:val="00495D63"/>
    <w:rsid w:val="00495DF7"/>
    <w:rsid w:val="0049648F"/>
    <w:rsid w:val="00496606"/>
    <w:rsid w:val="00496870"/>
    <w:rsid w:val="00496CBC"/>
    <w:rsid w:val="00496F05"/>
    <w:rsid w:val="004972D0"/>
    <w:rsid w:val="00497370"/>
    <w:rsid w:val="00497602"/>
    <w:rsid w:val="00497616"/>
    <w:rsid w:val="004978D8"/>
    <w:rsid w:val="00497935"/>
    <w:rsid w:val="00497B03"/>
    <w:rsid w:val="00497CDC"/>
    <w:rsid w:val="004A0191"/>
    <w:rsid w:val="004A01C1"/>
    <w:rsid w:val="004A0821"/>
    <w:rsid w:val="004A0F39"/>
    <w:rsid w:val="004A131E"/>
    <w:rsid w:val="004A14C2"/>
    <w:rsid w:val="004A1AA3"/>
    <w:rsid w:val="004A1B5C"/>
    <w:rsid w:val="004A2394"/>
    <w:rsid w:val="004A251F"/>
    <w:rsid w:val="004A2725"/>
    <w:rsid w:val="004A2A37"/>
    <w:rsid w:val="004A2B26"/>
    <w:rsid w:val="004A2D12"/>
    <w:rsid w:val="004A2FF5"/>
    <w:rsid w:val="004A3068"/>
    <w:rsid w:val="004A34E7"/>
    <w:rsid w:val="004A3B1A"/>
    <w:rsid w:val="004A3BF1"/>
    <w:rsid w:val="004A3E42"/>
    <w:rsid w:val="004A4186"/>
    <w:rsid w:val="004A4574"/>
    <w:rsid w:val="004A4715"/>
    <w:rsid w:val="004A4763"/>
    <w:rsid w:val="004A48F9"/>
    <w:rsid w:val="004A4B47"/>
    <w:rsid w:val="004A5046"/>
    <w:rsid w:val="004A565E"/>
    <w:rsid w:val="004A5DF3"/>
    <w:rsid w:val="004A612C"/>
    <w:rsid w:val="004A6134"/>
    <w:rsid w:val="004A69BE"/>
    <w:rsid w:val="004A6B6F"/>
    <w:rsid w:val="004A7092"/>
    <w:rsid w:val="004A7F2A"/>
    <w:rsid w:val="004B0C4B"/>
    <w:rsid w:val="004B0DE6"/>
    <w:rsid w:val="004B0EFB"/>
    <w:rsid w:val="004B132E"/>
    <w:rsid w:val="004B1685"/>
    <w:rsid w:val="004B1A67"/>
    <w:rsid w:val="004B200C"/>
    <w:rsid w:val="004B231E"/>
    <w:rsid w:val="004B24DE"/>
    <w:rsid w:val="004B2514"/>
    <w:rsid w:val="004B267B"/>
    <w:rsid w:val="004B3175"/>
    <w:rsid w:val="004B3396"/>
    <w:rsid w:val="004B3819"/>
    <w:rsid w:val="004B3E69"/>
    <w:rsid w:val="004B3F40"/>
    <w:rsid w:val="004B49E6"/>
    <w:rsid w:val="004B4B39"/>
    <w:rsid w:val="004B4BBF"/>
    <w:rsid w:val="004B4BEB"/>
    <w:rsid w:val="004B4D69"/>
    <w:rsid w:val="004B4F45"/>
    <w:rsid w:val="004B5061"/>
    <w:rsid w:val="004B55F9"/>
    <w:rsid w:val="004B69A5"/>
    <w:rsid w:val="004B6BE3"/>
    <w:rsid w:val="004B6E03"/>
    <w:rsid w:val="004B6F9D"/>
    <w:rsid w:val="004B792F"/>
    <w:rsid w:val="004B7F15"/>
    <w:rsid w:val="004C01A8"/>
    <w:rsid w:val="004C0911"/>
    <w:rsid w:val="004C0BBE"/>
    <w:rsid w:val="004C0FCB"/>
    <w:rsid w:val="004C1514"/>
    <w:rsid w:val="004C1840"/>
    <w:rsid w:val="004C1C12"/>
    <w:rsid w:val="004C1CF9"/>
    <w:rsid w:val="004C1FA2"/>
    <w:rsid w:val="004C20BC"/>
    <w:rsid w:val="004C23AC"/>
    <w:rsid w:val="004C24C9"/>
    <w:rsid w:val="004C2A4F"/>
    <w:rsid w:val="004C311C"/>
    <w:rsid w:val="004C31B6"/>
    <w:rsid w:val="004C36DE"/>
    <w:rsid w:val="004C39C3"/>
    <w:rsid w:val="004C3FA7"/>
    <w:rsid w:val="004C4384"/>
    <w:rsid w:val="004C46C9"/>
    <w:rsid w:val="004C4D7F"/>
    <w:rsid w:val="004C50C1"/>
    <w:rsid w:val="004C50CA"/>
    <w:rsid w:val="004C5178"/>
    <w:rsid w:val="004C5319"/>
    <w:rsid w:val="004C5325"/>
    <w:rsid w:val="004C53FC"/>
    <w:rsid w:val="004C621F"/>
    <w:rsid w:val="004C6365"/>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67"/>
    <w:rsid w:val="004D0AD5"/>
    <w:rsid w:val="004D0B75"/>
    <w:rsid w:val="004D0CA9"/>
    <w:rsid w:val="004D0DFE"/>
    <w:rsid w:val="004D12E5"/>
    <w:rsid w:val="004D1613"/>
    <w:rsid w:val="004D16B2"/>
    <w:rsid w:val="004D1B0A"/>
    <w:rsid w:val="004D1CEE"/>
    <w:rsid w:val="004D1D91"/>
    <w:rsid w:val="004D22C3"/>
    <w:rsid w:val="004D29DB"/>
    <w:rsid w:val="004D2BDE"/>
    <w:rsid w:val="004D3B6F"/>
    <w:rsid w:val="004D3E0D"/>
    <w:rsid w:val="004D46E2"/>
    <w:rsid w:val="004D48FE"/>
    <w:rsid w:val="004D54D9"/>
    <w:rsid w:val="004D5622"/>
    <w:rsid w:val="004D6103"/>
    <w:rsid w:val="004D6C6F"/>
    <w:rsid w:val="004D6D10"/>
    <w:rsid w:val="004D6D48"/>
    <w:rsid w:val="004D6E99"/>
    <w:rsid w:val="004D6F4D"/>
    <w:rsid w:val="004D6F95"/>
    <w:rsid w:val="004D708D"/>
    <w:rsid w:val="004D7283"/>
    <w:rsid w:val="004D72FE"/>
    <w:rsid w:val="004D7610"/>
    <w:rsid w:val="004D7757"/>
    <w:rsid w:val="004D7B00"/>
    <w:rsid w:val="004D7E91"/>
    <w:rsid w:val="004D7EA4"/>
    <w:rsid w:val="004D7F3F"/>
    <w:rsid w:val="004E0020"/>
    <w:rsid w:val="004E003A"/>
    <w:rsid w:val="004E04C0"/>
    <w:rsid w:val="004E0610"/>
    <w:rsid w:val="004E0768"/>
    <w:rsid w:val="004E0A0C"/>
    <w:rsid w:val="004E0B8E"/>
    <w:rsid w:val="004E0FAF"/>
    <w:rsid w:val="004E1004"/>
    <w:rsid w:val="004E12A4"/>
    <w:rsid w:val="004E13E5"/>
    <w:rsid w:val="004E1A31"/>
    <w:rsid w:val="004E1DFA"/>
    <w:rsid w:val="004E20A5"/>
    <w:rsid w:val="004E2826"/>
    <w:rsid w:val="004E2D34"/>
    <w:rsid w:val="004E2DE0"/>
    <w:rsid w:val="004E309A"/>
    <w:rsid w:val="004E3237"/>
    <w:rsid w:val="004E3763"/>
    <w:rsid w:val="004E3A22"/>
    <w:rsid w:val="004E3F2A"/>
    <w:rsid w:val="004E4060"/>
    <w:rsid w:val="004E409A"/>
    <w:rsid w:val="004E4B9D"/>
    <w:rsid w:val="004E4F8E"/>
    <w:rsid w:val="004E548D"/>
    <w:rsid w:val="004E59B2"/>
    <w:rsid w:val="004E5FDD"/>
    <w:rsid w:val="004E60C4"/>
    <w:rsid w:val="004E61F5"/>
    <w:rsid w:val="004E66FE"/>
    <w:rsid w:val="004E6B62"/>
    <w:rsid w:val="004E6D4E"/>
    <w:rsid w:val="004E72EA"/>
    <w:rsid w:val="004E7311"/>
    <w:rsid w:val="004E7773"/>
    <w:rsid w:val="004E7F80"/>
    <w:rsid w:val="004F04F0"/>
    <w:rsid w:val="004F058B"/>
    <w:rsid w:val="004F0FB9"/>
    <w:rsid w:val="004F162B"/>
    <w:rsid w:val="004F1C13"/>
    <w:rsid w:val="004F1C1D"/>
    <w:rsid w:val="004F1E22"/>
    <w:rsid w:val="004F2153"/>
    <w:rsid w:val="004F291F"/>
    <w:rsid w:val="004F29EC"/>
    <w:rsid w:val="004F2A8C"/>
    <w:rsid w:val="004F2F7E"/>
    <w:rsid w:val="004F32B5"/>
    <w:rsid w:val="004F3CDE"/>
    <w:rsid w:val="004F3FE8"/>
    <w:rsid w:val="004F4021"/>
    <w:rsid w:val="004F407E"/>
    <w:rsid w:val="004F41FC"/>
    <w:rsid w:val="004F43C8"/>
    <w:rsid w:val="004F4516"/>
    <w:rsid w:val="004F4714"/>
    <w:rsid w:val="004F4B64"/>
    <w:rsid w:val="004F4C12"/>
    <w:rsid w:val="004F52C6"/>
    <w:rsid w:val="004F5479"/>
    <w:rsid w:val="004F5629"/>
    <w:rsid w:val="004F60C8"/>
    <w:rsid w:val="004F65F9"/>
    <w:rsid w:val="004F7528"/>
    <w:rsid w:val="004F7BCA"/>
    <w:rsid w:val="004F7D89"/>
    <w:rsid w:val="005003D9"/>
    <w:rsid w:val="005005B2"/>
    <w:rsid w:val="00500892"/>
    <w:rsid w:val="00500DB1"/>
    <w:rsid w:val="00500E2E"/>
    <w:rsid w:val="005014FD"/>
    <w:rsid w:val="00501706"/>
    <w:rsid w:val="00501981"/>
    <w:rsid w:val="00501A85"/>
    <w:rsid w:val="00501BB3"/>
    <w:rsid w:val="00501C30"/>
    <w:rsid w:val="0050213C"/>
    <w:rsid w:val="005021DD"/>
    <w:rsid w:val="0050232F"/>
    <w:rsid w:val="00502521"/>
    <w:rsid w:val="00502696"/>
    <w:rsid w:val="005026CA"/>
    <w:rsid w:val="00502B72"/>
    <w:rsid w:val="00502FBD"/>
    <w:rsid w:val="00503518"/>
    <w:rsid w:val="005036C6"/>
    <w:rsid w:val="00503725"/>
    <w:rsid w:val="0050415F"/>
    <w:rsid w:val="00504218"/>
    <w:rsid w:val="00504773"/>
    <w:rsid w:val="00504BC1"/>
    <w:rsid w:val="00505134"/>
    <w:rsid w:val="00505804"/>
    <w:rsid w:val="00505C04"/>
    <w:rsid w:val="005062ED"/>
    <w:rsid w:val="00506EFC"/>
    <w:rsid w:val="00506FC9"/>
    <w:rsid w:val="00506FD8"/>
    <w:rsid w:val="0050713E"/>
    <w:rsid w:val="005071DE"/>
    <w:rsid w:val="00507451"/>
    <w:rsid w:val="0050765C"/>
    <w:rsid w:val="005076BD"/>
    <w:rsid w:val="00507738"/>
    <w:rsid w:val="0051005B"/>
    <w:rsid w:val="0051044C"/>
    <w:rsid w:val="00510B05"/>
    <w:rsid w:val="00511703"/>
    <w:rsid w:val="0051175B"/>
    <w:rsid w:val="00511AC9"/>
    <w:rsid w:val="00511F15"/>
    <w:rsid w:val="0051259B"/>
    <w:rsid w:val="00512765"/>
    <w:rsid w:val="00512789"/>
    <w:rsid w:val="00512D66"/>
    <w:rsid w:val="0051318C"/>
    <w:rsid w:val="005131D7"/>
    <w:rsid w:val="00513413"/>
    <w:rsid w:val="005134CB"/>
    <w:rsid w:val="005134D8"/>
    <w:rsid w:val="00513C18"/>
    <w:rsid w:val="00513C26"/>
    <w:rsid w:val="005140A7"/>
    <w:rsid w:val="005142CD"/>
    <w:rsid w:val="005143C9"/>
    <w:rsid w:val="00514420"/>
    <w:rsid w:val="00514878"/>
    <w:rsid w:val="00514E7D"/>
    <w:rsid w:val="00514EA8"/>
    <w:rsid w:val="0051545D"/>
    <w:rsid w:val="005157A9"/>
    <w:rsid w:val="005173A7"/>
    <w:rsid w:val="00517486"/>
    <w:rsid w:val="005177E1"/>
    <w:rsid w:val="00517978"/>
    <w:rsid w:val="00517EE9"/>
    <w:rsid w:val="00517F53"/>
    <w:rsid w:val="0052012E"/>
    <w:rsid w:val="00520C0A"/>
    <w:rsid w:val="00521027"/>
    <w:rsid w:val="00521533"/>
    <w:rsid w:val="005218B6"/>
    <w:rsid w:val="00521B14"/>
    <w:rsid w:val="005223FA"/>
    <w:rsid w:val="0052242E"/>
    <w:rsid w:val="00522589"/>
    <w:rsid w:val="005226DE"/>
    <w:rsid w:val="00522A49"/>
    <w:rsid w:val="00522EF9"/>
    <w:rsid w:val="005231C0"/>
    <w:rsid w:val="00523477"/>
    <w:rsid w:val="005236FF"/>
    <w:rsid w:val="0052384C"/>
    <w:rsid w:val="00523D65"/>
    <w:rsid w:val="00524545"/>
    <w:rsid w:val="00524AAB"/>
    <w:rsid w:val="00525053"/>
    <w:rsid w:val="005251A9"/>
    <w:rsid w:val="005254EC"/>
    <w:rsid w:val="005255BF"/>
    <w:rsid w:val="005257DE"/>
    <w:rsid w:val="00525E97"/>
    <w:rsid w:val="00526600"/>
    <w:rsid w:val="00526EEA"/>
    <w:rsid w:val="00527097"/>
    <w:rsid w:val="00527200"/>
    <w:rsid w:val="00527353"/>
    <w:rsid w:val="005274FD"/>
    <w:rsid w:val="00530157"/>
    <w:rsid w:val="005305FE"/>
    <w:rsid w:val="005312AE"/>
    <w:rsid w:val="005312FB"/>
    <w:rsid w:val="0053154A"/>
    <w:rsid w:val="005318A4"/>
    <w:rsid w:val="00531A45"/>
    <w:rsid w:val="00531EBE"/>
    <w:rsid w:val="00532EF2"/>
    <w:rsid w:val="00532F8B"/>
    <w:rsid w:val="00533170"/>
    <w:rsid w:val="005332FA"/>
    <w:rsid w:val="0053357B"/>
    <w:rsid w:val="00533737"/>
    <w:rsid w:val="00533D02"/>
    <w:rsid w:val="00533D14"/>
    <w:rsid w:val="00533F72"/>
    <w:rsid w:val="00533FC3"/>
    <w:rsid w:val="00534419"/>
    <w:rsid w:val="0053487B"/>
    <w:rsid w:val="005354B5"/>
    <w:rsid w:val="005355C1"/>
    <w:rsid w:val="0053592C"/>
    <w:rsid w:val="005359BA"/>
    <w:rsid w:val="00535A06"/>
    <w:rsid w:val="00535B79"/>
    <w:rsid w:val="00535D7C"/>
    <w:rsid w:val="0053601F"/>
    <w:rsid w:val="0053629F"/>
    <w:rsid w:val="00536579"/>
    <w:rsid w:val="00536674"/>
    <w:rsid w:val="005368E3"/>
    <w:rsid w:val="00536C1E"/>
    <w:rsid w:val="00536CDF"/>
    <w:rsid w:val="00536DE4"/>
    <w:rsid w:val="005376AF"/>
    <w:rsid w:val="0053777B"/>
    <w:rsid w:val="00537E07"/>
    <w:rsid w:val="00540CF1"/>
    <w:rsid w:val="0054102D"/>
    <w:rsid w:val="005411B0"/>
    <w:rsid w:val="00541C95"/>
    <w:rsid w:val="00542128"/>
    <w:rsid w:val="0054212E"/>
    <w:rsid w:val="00542812"/>
    <w:rsid w:val="0054343A"/>
    <w:rsid w:val="0054387C"/>
    <w:rsid w:val="00543974"/>
    <w:rsid w:val="00543EBF"/>
    <w:rsid w:val="00544431"/>
    <w:rsid w:val="00544ABA"/>
    <w:rsid w:val="0054593A"/>
    <w:rsid w:val="0054611B"/>
    <w:rsid w:val="00546339"/>
    <w:rsid w:val="005463C6"/>
    <w:rsid w:val="005464A0"/>
    <w:rsid w:val="005467FB"/>
    <w:rsid w:val="00546AE9"/>
    <w:rsid w:val="00546C36"/>
    <w:rsid w:val="00546EF9"/>
    <w:rsid w:val="0054726B"/>
    <w:rsid w:val="0054736F"/>
    <w:rsid w:val="005476FF"/>
    <w:rsid w:val="00547989"/>
    <w:rsid w:val="00547B2E"/>
    <w:rsid w:val="00547B63"/>
    <w:rsid w:val="00547D46"/>
    <w:rsid w:val="00550073"/>
    <w:rsid w:val="0055009D"/>
    <w:rsid w:val="0055094B"/>
    <w:rsid w:val="00550A58"/>
    <w:rsid w:val="00551125"/>
    <w:rsid w:val="00551320"/>
    <w:rsid w:val="005518A4"/>
    <w:rsid w:val="00551F0B"/>
    <w:rsid w:val="0055213B"/>
    <w:rsid w:val="0055249E"/>
    <w:rsid w:val="0055261B"/>
    <w:rsid w:val="005526FF"/>
    <w:rsid w:val="00552768"/>
    <w:rsid w:val="00552866"/>
    <w:rsid w:val="00552935"/>
    <w:rsid w:val="005529D6"/>
    <w:rsid w:val="005529E5"/>
    <w:rsid w:val="00552A08"/>
    <w:rsid w:val="00553127"/>
    <w:rsid w:val="005532E9"/>
    <w:rsid w:val="005537D5"/>
    <w:rsid w:val="0055390A"/>
    <w:rsid w:val="00553A37"/>
    <w:rsid w:val="00554510"/>
    <w:rsid w:val="00554BE7"/>
    <w:rsid w:val="00554D73"/>
    <w:rsid w:val="00554E03"/>
    <w:rsid w:val="00555362"/>
    <w:rsid w:val="00555E42"/>
    <w:rsid w:val="00556B52"/>
    <w:rsid w:val="00556B6A"/>
    <w:rsid w:val="00556D68"/>
    <w:rsid w:val="00557173"/>
    <w:rsid w:val="00557234"/>
    <w:rsid w:val="005573FB"/>
    <w:rsid w:val="005576A1"/>
    <w:rsid w:val="00557A64"/>
    <w:rsid w:val="00560007"/>
    <w:rsid w:val="0056029D"/>
    <w:rsid w:val="00560568"/>
    <w:rsid w:val="005605C0"/>
    <w:rsid w:val="005609F0"/>
    <w:rsid w:val="00560D23"/>
    <w:rsid w:val="00560FC0"/>
    <w:rsid w:val="00561590"/>
    <w:rsid w:val="005615D8"/>
    <w:rsid w:val="005616EC"/>
    <w:rsid w:val="005626D6"/>
    <w:rsid w:val="00563104"/>
    <w:rsid w:val="00563793"/>
    <w:rsid w:val="005638D4"/>
    <w:rsid w:val="00563B67"/>
    <w:rsid w:val="0056457B"/>
    <w:rsid w:val="00564A5A"/>
    <w:rsid w:val="00564F30"/>
    <w:rsid w:val="005656ED"/>
    <w:rsid w:val="005657E8"/>
    <w:rsid w:val="00565FE7"/>
    <w:rsid w:val="00566544"/>
    <w:rsid w:val="00566608"/>
    <w:rsid w:val="00566707"/>
    <w:rsid w:val="00566C83"/>
    <w:rsid w:val="00566DA8"/>
    <w:rsid w:val="00566DC4"/>
    <w:rsid w:val="00566E5B"/>
    <w:rsid w:val="00567086"/>
    <w:rsid w:val="00567D20"/>
    <w:rsid w:val="00567DA3"/>
    <w:rsid w:val="005700FE"/>
    <w:rsid w:val="00570150"/>
    <w:rsid w:val="00570E24"/>
    <w:rsid w:val="00570E52"/>
    <w:rsid w:val="00570F7C"/>
    <w:rsid w:val="005711CA"/>
    <w:rsid w:val="00571D9C"/>
    <w:rsid w:val="00572760"/>
    <w:rsid w:val="00572C86"/>
    <w:rsid w:val="00572D82"/>
    <w:rsid w:val="0057305B"/>
    <w:rsid w:val="00573247"/>
    <w:rsid w:val="005732F9"/>
    <w:rsid w:val="005738B0"/>
    <w:rsid w:val="00573904"/>
    <w:rsid w:val="00573E9D"/>
    <w:rsid w:val="00574132"/>
    <w:rsid w:val="00574163"/>
    <w:rsid w:val="005743DE"/>
    <w:rsid w:val="00574ACF"/>
    <w:rsid w:val="00574B4C"/>
    <w:rsid w:val="00574C08"/>
    <w:rsid w:val="00574D08"/>
    <w:rsid w:val="00574F3F"/>
    <w:rsid w:val="005751B2"/>
    <w:rsid w:val="00575496"/>
    <w:rsid w:val="005754DD"/>
    <w:rsid w:val="0057562C"/>
    <w:rsid w:val="005757C7"/>
    <w:rsid w:val="005759F6"/>
    <w:rsid w:val="00575A52"/>
    <w:rsid w:val="00575D8D"/>
    <w:rsid w:val="00575E3E"/>
    <w:rsid w:val="00576531"/>
    <w:rsid w:val="00576589"/>
    <w:rsid w:val="005765F5"/>
    <w:rsid w:val="00576AB3"/>
    <w:rsid w:val="00576D6C"/>
    <w:rsid w:val="00576DBE"/>
    <w:rsid w:val="005771D9"/>
    <w:rsid w:val="005779D3"/>
    <w:rsid w:val="00577A2E"/>
    <w:rsid w:val="00577AEC"/>
    <w:rsid w:val="00577C36"/>
    <w:rsid w:val="00577FC0"/>
    <w:rsid w:val="00580395"/>
    <w:rsid w:val="00580501"/>
    <w:rsid w:val="005808F4"/>
    <w:rsid w:val="005809B0"/>
    <w:rsid w:val="00580C31"/>
    <w:rsid w:val="00580C44"/>
    <w:rsid w:val="00580E31"/>
    <w:rsid w:val="00580E48"/>
    <w:rsid w:val="00580F0A"/>
    <w:rsid w:val="00580F92"/>
    <w:rsid w:val="0058101F"/>
    <w:rsid w:val="00581138"/>
    <w:rsid w:val="00581246"/>
    <w:rsid w:val="00581418"/>
    <w:rsid w:val="00581C9F"/>
    <w:rsid w:val="00582559"/>
    <w:rsid w:val="00582C3A"/>
    <w:rsid w:val="00582E1A"/>
    <w:rsid w:val="00583147"/>
    <w:rsid w:val="005833CF"/>
    <w:rsid w:val="00583564"/>
    <w:rsid w:val="00583AC0"/>
    <w:rsid w:val="0058413B"/>
    <w:rsid w:val="00584177"/>
    <w:rsid w:val="00584416"/>
    <w:rsid w:val="00584ACE"/>
    <w:rsid w:val="00584B39"/>
    <w:rsid w:val="00584C41"/>
    <w:rsid w:val="00585028"/>
    <w:rsid w:val="00585029"/>
    <w:rsid w:val="005854D1"/>
    <w:rsid w:val="00585F5B"/>
    <w:rsid w:val="00586149"/>
    <w:rsid w:val="0058620A"/>
    <w:rsid w:val="005862CE"/>
    <w:rsid w:val="005872A1"/>
    <w:rsid w:val="005878D3"/>
    <w:rsid w:val="00587996"/>
    <w:rsid w:val="00587B9C"/>
    <w:rsid w:val="00587CC3"/>
    <w:rsid w:val="00587D82"/>
    <w:rsid w:val="00587DAB"/>
    <w:rsid w:val="00587FC0"/>
    <w:rsid w:val="0059021E"/>
    <w:rsid w:val="005906AD"/>
    <w:rsid w:val="005908E8"/>
    <w:rsid w:val="00590BCD"/>
    <w:rsid w:val="00590DA6"/>
    <w:rsid w:val="00590FC4"/>
    <w:rsid w:val="00591824"/>
    <w:rsid w:val="005919ED"/>
    <w:rsid w:val="00591C7D"/>
    <w:rsid w:val="00592115"/>
    <w:rsid w:val="00592B03"/>
    <w:rsid w:val="0059316F"/>
    <w:rsid w:val="00593793"/>
    <w:rsid w:val="00593AB9"/>
    <w:rsid w:val="00593BFD"/>
    <w:rsid w:val="00593E63"/>
    <w:rsid w:val="005948DF"/>
    <w:rsid w:val="00594ABB"/>
    <w:rsid w:val="00594D1C"/>
    <w:rsid w:val="00594E36"/>
    <w:rsid w:val="00594F0A"/>
    <w:rsid w:val="00595110"/>
    <w:rsid w:val="0059525E"/>
    <w:rsid w:val="0059559E"/>
    <w:rsid w:val="00595887"/>
    <w:rsid w:val="00595C87"/>
    <w:rsid w:val="005961F7"/>
    <w:rsid w:val="00596367"/>
    <w:rsid w:val="005964F8"/>
    <w:rsid w:val="005966D9"/>
    <w:rsid w:val="0059670B"/>
    <w:rsid w:val="00596B9C"/>
    <w:rsid w:val="00596E0C"/>
    <w:rsid w:val="00597248"/>
    <w:rsid w:val="0059725F"/>
    <w:rsid w:val="00597644"/>
    <w:rsid w:val="0059789B"/>
    <w:rsid w:val="00597F86"/>
    <w:rsid w:val="005A034E"/>
    <w:rsid w:val="005A054D"/>
    <w:rsid w:val="005A0659"/>
    <w:rsid w:val="005A0766"/>
    <w:rsid w:val="005A0A46"/>
    <w:rsid w:val="005A0BAF"/>
    <w:rsid w:val="005A10B9"/>
    <w:rsid w:val="005A11EA"/>
    <w:rsid w:val="005A1764"/>
    <w:rsid w:val="005A17B7"/>
    <w:rsid w:val="005A1F25"/>
    <w:rsid w:val="005A1FEB"/>
    <w:rsid w:val="005A256C"/>
    <w:rsid w:val="005A269F"/>
    <w:rsid w:val="005A305E"/>
    <w:rsid w:val="005A30BB"/>
    <w:rsid w:val="005A3107"/>
    <w:rsid w:val="005A3213"/>
    <w:rsid w:val="005A3215"/>
    <w:rsid w:val="005A3287"/>
    <w:rsid w:val="005A330A"/>
    <w:rsid w:val="005A383F"/>
    <w:rsid w:val="005A3887"/>
    <w:rsid w:val="005A41AE"/>
    <w:rsid w:val="005A45B5"/>
    <w:rsid w:val="005A4A79"/>
    <w:rsid w:val="005A4CF6"/>
    <w:rsid w:val="005A4E54"/>
    <w:rsid w:val="005A5348"/>
    <w:rsid w:val="005A5768"/>
    <w:rsid w:val="005A5B4A"/>
    <w:rsid w:val="005A5D6B"/>
    <w:rsid w:val="005A5E6A"/>
    <w:rsid w:val="005A69EA"/>
    <w:rsid w:val="005A6B9D"/>
    <w:rsid w:val="005A6CD9"/>
    <w:rsid w:val="005A6E00"/>
    <w:rsid w:val="005A7527"/>
    <w:rsid w:val="005A756A"/>
    <w:rsid w:val="005A77C8"/>
    <w:rsid w:val="005A7938"/>
    <w:rsid w:val="005B0296"/>
    <w:rsid w:val="005B0542"/>
    <w:rsid w:val="005B0AF2"/>
    <w:rsid w:val="005B177A"/>
    <w:rsid w:val="005B17FA"/>
    <w:rsid w:val="005B1903"/>
    <w:rsid w:val="005B2225"/>
    <w:rsid w:val="005B269F"/>
    <w:rsid w:val="005B2799"/>
    <w:rsid w:val="005B2B77"/>
    <w:rsid w:val="005B324F"/>
    <w:rsid w:val="005B39C9"/>
    <w:rsid w:val="005B3A4C"/>
    <w:rsid w:val="005B3B9E"/>
    <w:rsid w:val="005B3D4A"/>
    <w:rsid w:val="005B4275"/>
    <w:rsid w:val="005B4606"/>
    <w:rsid w:val="005B4AB9"/>
    <w:rsid w:val="005B4D87"/>
    <w:rsid w:val="005B4F6A"/>
    <w:rsid w:val="005B575B"/>
    <w:rsid w:val="005B57BE"/>
    <w:rsid w:val="005B5B2B"/>
    <w:rsid w:val="005B6174"/>
    <w:rsid w:val="005B656C"/>
    <w:rsid w:val="005B6AC9"/>
    <w:rsid w:val="005B6FF6"/>
    <w:rsid w:val="005B76D9"/>
    <w:rsid w:val="005B7DD1"/>
    <w:rsid w:val="005C00A0"/>
    <w:rsid w:val="005C07F6"/>
    <w:rsid w:val="005C08B4"/>
    <w:rsid w:val="005C0942"/>
    <w:rsid w:val="005C13F6"/>
    <w:rsid w:val="005C18A5"/>
    <w:rsid w:val="005C19BC"/>
    <w:rsid w:val="005C1C61"/>
    <w:rsid w:val="005C1E07"/>
    <w:rsid w:val="005C22F7"/>
    <w:rsid w:val="005C28FA"/>
    <w:rsid w:val="005C2C55"/>
    <w:rsid w:val="005C2CF7"/>
    <w:rsid w:val="005C3191"/>
    <w:rsid w:val="005C38F7"/>
    <w:rsid w:val="005C39E4"/>
    <w:rsid w:val="005C3AB6"/>
    <w:rsid w:val="005C40F4"/>
    <w:rsid w:val="005C43BE"/>
    <w:rsid w:val="005C44F3"/>
    <w:rsid w:val="005C49E7"/>
    <w:rsid w:val="005C4EB2"/>
    <w:rsid w:val="005C5604"/>
    <w:rsid w:val="005C5609"/>
    <w:rsid w:val="005C6EB8"/>
    <w:rsid w:val="005C6F51"/>
    <w:rsid w:val="005C712D"/>
    <w:rsid w:val="005C77DD"/>
    <w:rsid w:val="005C7C75"/>
    <w:rsid w:val="005C7FCC"/>
    <w:rsid w:val="005D0370"/>
    <w:rsid w:val="005D0E4F"/>
    <w:rsid w:val="005D0F12"/>
    <w:rsid w:val="005D142D"/>
    <w:rsid w:val="005D15B4"/>
    <w:rsid w:val="005D1AEB"/>
    <w:rsid w:val="005D1E32"/>
    <w:rsid w:val="005D206B"/>
    <w:rsid w:val="005D22B7"/>
    <w:rsid w:val="005D2610"/>
    <w:rsid w:val="005D2878"/>
    <w:rsid w:val="005D2A84"/>
    <w:rsid w:val="005D2BDE"/>
    <w:rsid w:val="005D35BA"/>
    <w:rsid w:val="005D3D76"/>
    <w:rsid w:val="005D3DE4"/>
    <w:rsid w:val="005D4343"/>
    <w:rsid w:val="005D4578"/>
    <w:rsid w:val="005D4645"/>
    <w:rsid w:val="005D4AC2"/>
    <w:rsid w:val="005D4BFA"/>
    <w:rsid w:val="005D4D69"/>
    <w:rsid w:val="005D4D94"/>
    <w:rsid w:val="005D4D98"/>
    <w:rsid w:val="005D4E55"/>
    <w:rsid w:val="005D4EAD"/>
    <w:rsid w:val="005D4EFA"/>
    <w:rsid w:val="005D51BE"/>
    <w:rsid w:val="005D552F"/>
    <w:rsid w:val="005D55BA"/>
    <w:rsid w:val="005D56E5"/>
    <w:rsid w:val="005D5ADB"/>
    <w:rsid w:val="005D5B21"/>
    <w:rsid w:val="005D6238"/>
    <w:rsid w:val="005D648A"/>
    <w:rsid w:val="005D7023"/>
    <w:rsid w:val="005D718A"/>
    <w:rsid w:val="005D7E0D"/>
    <w:rsid w:val="005E0104"/>
    <w:rsid w:val="005E0B3D"/>
    <w:rsid w:val="005E145E"/>
    <w:rsid w:val="005E181B"/>
    <w:rsid w:val="005E1928"/>
    <w:rsid w:val="005E19E2"/>
    <w:rsid w:val="005E1ADD"/>
    <w:rsid w:val="005E1E5D"/>
    <w:rsid w:val="005E2311"/>
    <w:rsid w:val="005E234A"/>
    <w:rsid w:val="005E2A27"/>
    <w:rsid w:val="005E2AE9"/>
    <w:rsid w:val="005E2D01"/>
    <w:rsid w:val="005E2EFF"/>
    <w:rsid w:val="005E3200"/>
    <w:rsid w:val="005E32A7"/>
    <w:rsid w:val="005E35CC"/>
    <w:rsid w:val="005E371E"/>
    <w:rsid w:val="005E4119"/>
    <w:rsid w:val="005E439B"/>
    <w:rsid w:val="005E45B7"/>
    <w:rsid w:val="005E4825"/>
    <w:rsid w:val="005E49CD"/>
    <w:rsid w:val="005E4CD6"/>
    <w:rsid w:val="005E4CE6"/>
    <w:rsid w:val="005E4EC1"/>
    <w:rsid w:val="005E5323"/>
    <w:rsid w:val="005E53F9"/>
    <w:rsid w:val="005E5477"/>
    <w:rsid w:val="005E5844"/>
    <w:rsid w:val="005E5B3B"/>
    <w:rsid w:val="005E5E7A"/>
    <w:rsid w:val="005E6AA5"/>
    <w:rsid w:val="005E775D"/>
    <w:rsid w:val="005F0226"/>
    <w:rsid w:val="005F0A43"/>
    <w:rsid w:val="005F0AC0"/>
    <w:rsid w:val="005F1496"/>
    <w:rsid w:val="005F14EC"/>
    <w:rsid w:val="005F1C60"/>
    <w:rsid w:val="005F1D60"/>
    <w:rsid w:val="005F1DEC"/>
    <w:rsid w:val="005F27BF"/>
    <w:rsid w:val="005F3275"/>
    <w:rsid w:val="005F4171"/>
    <w:rsid w:val="005F43A3"/>
    <w:rsid w:val="005F46D6"/>
    <w:rsid w:val="005F48B8"/>
    <w:rsid w:val="005F4A8D"/>
    <w:rsid w:val="005F4D82"/>
    <w:rsid w:val="005F4DD6"/>
    <w:rsid w:val="005F50D8"/>
    <w:rsid w:val="005F53A1"/>
    <w:rsid w:val="005F5801"/>
    <w:rsid w:val="005F5F13"/>
    <w:rsid w:val="005F6152"/>
    <w:rsid w:val="005F6450"/>
    <w:rsid w:val="005F653B"/>
    <w:rsid w:val="005F68F4"/>
    <w:rsid w:val="005F6926"/>
    <w:rsid w:val="005F6B77"/>
    <w:rsid w:val="005F6B98"/>
    <w:rsid w:val="005F6E31"/>
    <w:rsid w:val="005F6FF5"/>
    <w:rsid w:val="005F7487"/>
    <w:rsid w:val="005F753F"/>
    <w:rsid w:val="005F7A27"/>
    <w:rsid w:val="005F7F7F"/>
    <w:rsid w:val="006002C7"/>
    <w:rsid w:val="00600378"/>
    <w:rsid w:val="006009E4"/>
    <w:rsid w:val="00600A8A"/>
    <w:rsid w:val="00600F95"/>
    <w:rsid w:val="00601651"/>
    <w:rsid w:val="00601839"/>
    <w:rsid w:val="00601929"/>
    <w:rsid w:val="00601962"/>
    <w:rsid w:val="00602407"/>
    <w:rsid w:val="00602759"/>
    <w:rsid w:val="0060277A"/>
    <w:rsid w:val="00602B7C"/>
    <w:rsid w:val="00602D6D"/>
    <w:rsid w:val="00603101"/>
    <w:rsid w:val="00603312"/>
    <w:rsid w:val="00603839"/>
    <w:rsid w:val="00604524"/>
    <w:rsid w:val="0060478C"/>
    <w:rsid w:val="006048B6"/>
    <w:rsid w:val="00604C91"/>
    <w:rsid w:val="00604DC7"/>
    <w:rsid w:val="00604E47"/>
    <w:rsid w:val="00604FB9"/>
    <w:rsid w:val="006051E9"/>
    <w:rsid w:val="00605441"/>
    <w:rsid w:val="00605705"/>
    <w:rsid w:val="0060585A"/>
    <w:rsid w:val="006066C6"/>
    <w:rsid w:val="00606970"/>
    <w:rsid w:val="00606A20"/>
    <w:rsid w:val="00606B75"/>
    <w:rsid w:val="00606CD6"/>
    <w:rsid w:val="006070A4"/>
    <w:rsid w:val="00607116"/>
    <w:rsid w:val="006072C6"/>
    <w:rsid w:val="0060785D"/>
    <w:rsid w:val="00607A2E"/>
    <w:rsid w:val="00610028"/>
    <w:rsid w:val="00610A8E"/>
    <w:rsid w:val="0061120F"/>
    <w:rsid w:val="00611317"/>
    <w:rsid w:val="00611CD6"/>
    <w:rsid w:val="00611D2D"/>
    <w:rsid w:val="00612371"/>
    <w:rsid w:val="006123A6"/>
    <w:rsid w:val="00612905"/>
    <w:rsid w:val="0061293E"/>
    <w:rsid w:val="00612976"/>
    <w:rsid w:val="0061303B"/>
    <w:rsid w:val="006130F7"/>
    <w:rsid w:val="00613946"/>
    <w:rsid w:val="00613AF8"/>
    <w:rsid w:val="00613D8E"/>
    <w:rsid w:val="00613FDA"/>
    <w:rsid w:val="006142E0"/>
    <w:rsid w:val="00614443"/>
    <w:rsid w:val="00614479"/>
    <w:rsid w:val="006146DC"/>
    <w:rsid w:val="00614DCF"/>
    <w:rsid w:val="00614F2E"/>
    <w:rsid w:val="006153EB"/>
    <w:rsid w:val="006160F2"/>
    <w:rsid w:val="00616112"/>
    <w:rsid w:val="006161FD"/>
    <w:rsid w:val="006169BE"/>
    <w:rsid w:val="00616C9B"/>
    <w:rsid w:val="00617028"/>
    <w:rsid w:val="00617951"/>
    <w:rsid w:val="00617E14"/>
    <w:rsid w:val="00620144"/>
    <w:rsid w:val="006204F4"/>
    <w:rsid w:val="0062054C"/>
    <w:rsid w:val="006205CA"/>
    <w:rsid w:val="006206C0"/>
    <w:rsid w:val="0062089F"/>
    <w:rsid w:val="00621017"/>
    <w:rsid w:val="00621856"/>
    <w:rsid w:val="00621F53"/>
    <w:rsid w:val="00622478"/>
    <w:rsid w:val="006225FA"/>
    <w:rsid w:val="00622A69"/>
    <w:rsid w:val="00622E2A"/>
    <w:rsid w:val="00623089"/>
    <w:rsid w:val="0062308E"/>
    <w:rsid w:val="006231A4"/>
    <w:rsid w:val="006233E5"/>
    <w:rsid w:val="006234C4"/>
    <w:rsid w:val="006237FC"/>
    <w:rsid w:val="00623B5F"/>
    <w:rsid w:val="00623EDB"/>
    <w:rsid w:val="00623F50"/>
    <w:rsid w:val="00624046"/>
    <w:rsid w:val="006242A1"/>
    <w:rsid w:val="00624336"/>
    <w:rsid w:val="00624373"/>
    <w:rsid w:val="006244C9"/>
    <w:rsid w:val="006245F6"/>
    <w:rsid w:val="0062475D"/>
    <w:rsid w:val="0062495F"/>
    <w:rsid w:val="00625A1F"/>
    <w:rsid w:val="00625DEA"/>
    <w:rsid w:val="00625F4F"/>
    <w:rsid w:val="0062660B"/>
    <w:rsid w:val="00626662"/>
    <w:rsid w:val="00626AD1"/>
    <w:rsid w:val="00626F4C"/>
    <w:rsid w:val="0062739D"/>
    <w:rsid w:val="00627863"/>
    <w:rsid w:val="0062790A"/>
    <w:rsid w:val="00627E6A"/>
    <w:rsid w:val="006302B7"/>
    <w:rsid w:val="006304BC"/>
    <w:rsid w:val="00630619"/>
    <w:rsid w:val="006307E6"/>
    <w:rsid w:val="0063099F"/>
    <w:rsid w:val="00630A59"/>
    <w:rsid w:val="00630DCE"/>
    <w:rsid w:val="00630F33"/>
    <w:rsid w:val="0063120A"/>
    <w:rsid w:val="0063150B"/>
    <w:rsid w:val="00631585"/>
    <w:rsid w:val="00631872"/>
    <w:rsid w:val="00631F00"/>
    <w:rsid w:val="00632B1F"/>
    <w:rsid w:val="00632CB4"/>
    <w:rsid w:val="00632F55"/>
    <w:rsid w:val="006333F4"/>
    <w:rsid w:val="006336AD"/>
    <w:rsid w:val="006337DC"/>
    <w:rsid w:val="00633895"/>
    <w:rsid w:val="00633AD2"/>
    <w:rsid w:val="00633F7C"/>
    <w:rsid w:val="006340C5"/>
    <w:rsid w:val="0063414C"/>
    <w:rsid w:val="006341C0"/>
    <w:rsid w:val="00634512"/>
    <w:rsid w:val="006348A9"/>
    <w:rsid w:val="00634ACF"/>
    <w:rsid w:val="00634BE6"/>
    <w:rsid w:val="00635035"/>
    <w:rsid w:val="0063571B"/>
    <w:rsid w:val="0063580D"/>
    <w:rsid w:val="00635952"/>
    <w:rsid w:val="00635B12"/>
    <w:rsid w:val="00635CAE"/>
    <w:rsid w:val="00635D22"/>
    <w:rsid w:val="0063606C"/>
    <w:rsid w:val="006365A8"/>
    <w:rsid w:val="00636E15"/>
    <w:rsid w:val="00636E62"/>
    <w:rsid w:val="0063701E"/>
    <w:rsid w:val="00637240"/>
    <w:rsid w:val="006377CE"/>
    <w:rsid w:val="0063795F"/>
    <w:rsid w:val="006379EA"/>
    <w:rsid w:val="00637F99"/>
    <w:rsid w:val="00640207"/>
    <w:rsid w:val="006406B0"/>
    <w:rsid w:val="00640776"/>
    <w:rsid w:val="0064080C"/>
    <w:rsid w:val="00640EB6"/>
    <w:rsid w:val="006411C4"/>
    <w:rsid w:val="006424FE"/>
    <w:rsid w:val="00642CD6"/>
    <w:rsid w:val="00643202"/>
    <w:rsid w:val="00643570"/>
    <w:rsid w:val="0064358F"/>
    <w:rsid w:val="00643660"/>
    <w:rsid w:val="00643908"/>
    <w:rsid w:val="00643BBF"/>
    <w:rsid w:val="00644644"/>
    <w:rsid w:val="00644804"/>
    <w:rsid w:val="00644E74"/>
    <w:rsid w:val="006452D8"/>
    <w:rsid w:val="00645612"/>
    <w:rsid w:val="00645E77"/>
    <w:rsid w:val="00645FC7"/>
    <w:rsid w:val="0064602A"/>
    <w:rsid w:val="00646099"/>
    <w:rsid w:val="00646253"/>
    <w:rsid w:val="006463D0"/>
    <w:rsid w:val="006467F7"/>
    <w:rsid w:val="00646C85"/>
    <w:rsid w:val="00646D76"/>
    <w:rsid w:val="00647134"/>
    <w:rsid w:val="00650050"/>
    <w:rsid w:val="00650139"/>
    <w:rsid w:val="00650AF2"/>
    <w:rsid w:val="00650DAA"/>
    <w:rsid w:val="00651AFA"/>
    <w:rsid w:val="00651E5A"/>
    <w:rsid w:val="006520B9"/>
    <w:rsid w:val="006520C1"/>
    <w:rsid w:val="00652756"/>
    <w:rsid w:val="006528DA"/>
    <w:rsid w:val="00652AD8"/>
    <w:rsid w:val="00652B35"/>
    <w:rsid w:val="00652B79"/>
    <w:rsid w:val="00652CE5"/>
    <w:rsid w:val="00652D0B"/>
    <w:rsid w:val="00653083"/>
    <w:rsid w:val="0065313E"/>
    <w:rsid w:val="006533C3"/>
    <w:rsid w:val="00653F0D"/>
    <w:rsid w:val="00654068"/>
    <w:rsid w:val="00654B38"/>
    <w:rsid w:val="00654B83"/>
    <w:rsid w:val="00655061"/>
    <w:rsid w:val="006550BF"/>
    <w:rsid w:val="0065510C"/>
    <w:rsid w:val="00655ABD"/>
    <w:rsid w:val="00655B63"/>
    <w:rsid w:val="00655C68"/>
    <w:rsid w:val="00655C70"/>
    <w:rsid w:val="00655F39"/>
    <w:rsid w:val="00656615"/>
    <w:rsid w:val="00656DB4"/>
    <w:rsid w:val="00656E5F"/>
    <w:rsid w:val="00657010"/>
    <w:rsid w:val="006571F6"/>
    <w:rsid w:val="006572DF"/>
    <w:rsid w:val="00657434"/>
    <w:rsid w:val="00657544"/>
    <w:rsid w:val="00657937"/>
    <w:rsid w:val="00657B95"/>
    <w:rsid w:val="006608A2"/>
    <w:rsid w:val="006608E8"/>
    <w:rsid w:val="0066145D"/>
    <w:rsid w:val="006618CC"/>
    <w:rsid w:val="00661A8E"/>
    <w:rsid w:val="00662111"/>
    <w:rsid w:val="00662118"/>
    <w:rsid w:val="00662337"/>
    <w:rsid w:val="006626F6"/>
    <w:rsid w:val="0066276E"/>
    <w:rsid w:val="00662D50"/>
    <w:rsid w:val="00662E38"/>
    <w:rsid w:val="00663197"/>
    <w:rsid w:val="006638AD"/>
    <w:rsid w:val="00663A15"/>
    <w:rsid w:val="00663F75"/>
    <w:rsid w:val="0066474C"/>
    <w:rsid w:val="006648B0"/>
    <w:rsid w:val="00664B28"/>
    <w:rsid w:val="0066507A"/>
    <w:rsid w:val="00665229"/>
    <w:rsid w:val="00665489"/>
    <w:rsid w:val="00665E11"/>
    <w:rsid w:val="00665EE8"/>
    <w:rsid w:val="00666DE2"/>
    <w:rsid w:val="00667028"/>
    <w:rsid w:val="0066732C"/>
    <w:rsid w:val="006679F5"/>
    <w:rsid w:val="00667B77"/>
    <w:rsid w:val="00670179"/>
    <w:rsid w:val="00670388"/>
    <w:rsid w:val="00670F4D"/>
    <w:rsid w:val="006716DA"/>
    <w:rsid w:val="00671784"/>
    <w:rsid w:val="0067195A"/>
    <w:rsid w:val="00671C6D"/>
    <w:rsid w:val="00671DAB"/>
    <w:rsid w:val="00671ED0"/>
    <w:rsid w:val="006720B0"/>
    <w:rsid w:val="006725D1"/>
    <w:rsid w:val="00672832"/>
    <w:rsid w:val="006728ED"/>
    <w:rsid w:val="006732B1"/>
    <w:rsid w:val="006733AE"/>
    <w:rsid w:val="006733D4"/>
    <w:rsid w:val="00673454"/>
    <w:rsid w:val="00673578"/>
    <w:rsid w:val="0067375D"/>
    <w:rsid w:val="00673E10"/>
    <w:rsid w:val="006742CE"/>
    <w:rsid w:val="0067446F"/>
    <w:rsid w:val="006745B4"/>
    <w:rsid w:val="006745E1"/>
    <w:rsid w:val="006746A4"/>
    <w:rsid w:val="00674A80"/>
    <w:rsid w:val="00674CD8"/>
    <w:rsid w:val="00674E36"/>
    <w:rsid w:val="00674FE3"/>
    <w:rsid w:val="0067542D"/>
    <w:rsid w:val="00675558"/>
    <w:rsid w:val="00675611"/>
    <w:rsid w:val="0067564A"/>
    <w:rsid w:val="00675A60"/>
    <w:rsid w:val="00675B1D"/>
    <w:rsid w:val="00675B9A"/>
    <w:rsid w:val="00676521"/>
    <w:rsid w:val="00676544"/>
    <w:rsid w:val="0067697E"/>
    <w:rsid w:val="006771A8"/>
    <w:rsid w:val="006772B2"/>
    <w:rsid w:val="00677443"/>
    <w:rsid w:val="0067769A"/>
    <w:rsid w:val="00677867"/>
    <w:rsid w:val="00677C81"/>
    <w:rsid w:val="00677C86"/>
    <w:rsid w:val="00677CA8"/>
    <w:rsid w:val="0068050E"/>
    <w:rsid w:val="00680597"/>
    <w:rsid w:val="006806A3"/>
    <w:rsid w:val="006806A6"/>
    <w:rsid w:val="00681211"/>
    <w:rsid w:val="0068144F"/>
    <w:rsid w:val="0068154E"/>
    <w:rsid w:val="006819A1"/>
    <w:rsid w:val="00681B36"/>
    <w:rsid w:val="006822C8"/>
    <w:rsid w:val="00682A92"/>
    <w:rsid w:val="00682C40"/>
    <w:rsid w:val="00682D4E"/>
    <w:rsid w:val="00682DFE"/>
    <w:rsid w:val="00682E14"/>
    <w:rsid w:val="00683179"/>
    <w:rsid w:val="006834EB"/>
    <w:rsid w:val="0068354B"/>
    <w:rsid w:val="0068365C"/>
    <w:rsid w:val="0068426A"/>
    <w:rsid w:val="0068436C"/>
    <w:rsid w:val="00684409"/>
    <w:rsid w:val="0068454C"/>
    <w:rsid w:val="00684C2A"/>
    <w:rsid w:val="00685011"/>
    <w:rsid w:val="00685352"/>
    <w:rsid w:val="0068545E"/>
    <w:rsid w:val="00685FD4"/>
    <w:rsid w:val="0068647F"/>
    <w:rsid w:val="00686612"/>
    <w:rsid w:val="0068661E"/>
    <w:rsid w:val="006867B7"/>
    <w:rsid w:val="00687510"/>
    <w:rsid w:val="00687666"/>
    <w:rsid w:val="00690089"/>
    <w:rsid w:val="006906BE"/>
    <w:rsid w:val="00690A49"/>
    <w:rsid w:val="00690B21"/>
    <w:rsid w:val="00690BB6"/>
    <w:rsid w:val="00690C07"/>
    <w:rsid w:val="00690DFC"/>
    <w:rsid w:val="00690FFC"/>
    <w:rsid w:val="00691B30"/>
    <w:rsid w:val="00691C86"/>
    <w:rsid w:val="00691F2F"/>
    <w:rsid w:val="006924A5"/>
    <w:rsid w:val="00692B3C"/>
    <w:rsid w:val="00692B68"/>
    <w:rsid w:val="00692D98"/>
    <w:rsid w:val="006930C7"/>
    <w:rsid w:val="006931D0"/>
    <w:rsid w:val="00693D37"/>
    <w:rsid w:val="00693DCC"/>
    <w:rsid w:val="00693E1F"/>
    <w:rsid w:val="00693ECB"/>
    <w:rsid w:val="006941BF"/>
    <w:rsid w:val="006941D1"/>
    <w:rsid w:val="00694334"/>
    <w:rsid w:val="00694400"/>
    <w:rsid w:val="00694797"/>
    <w:rsid w:val="00694C14"/>
    <w:rsid w:val="00695045"/>
    <w:rsid w:val="0069563E"/>
    <w:rsid w:val="00695887"/>
    <w:rsid w:val="0069599C"/>
    <w:rsid w:val="00695EBD"/>
    <w:rsid w:val="00696D8C"/>
    <w:rsid w:val="00696DAA"/>
    <w:rsid w:val="00697082"/>
    <w:rsid w:val="00697575"/>
    <w:rsid w:val="00697733"/>
    <w:rsid w:val="00697BB6"/>
    <w:rsid w:val="006A01C4"/>
    <w:rsid w:val="006A090E"/>
    <w:rsid w:val="006A1314"/>
    <w:rsid w:val="006A1506"/>
    <w:rsid w:val="006A1D91"/>
    <w:rsid w:val="006A21B4"/>
    <w:rsid w:val="006A2455"/>
    <w:rsid w:val="006A254E"/>
    <w:rsid w:val="006A25D6"/>
    <w:rsid w:val="006A2AF3"/>
    <w:rsid w:val="006A2C27"/>
    <w:rsid w:val="006A2C30"/>
    <w:rsid w:val="006A301C"/>
    <w:rsid w:val="006A3087"/>
    <w:rsid w:val="006A372C"/>
    <w:rsid w:val="006A3E2B"/>
    <w:rsid w:val="006A4066"/>
    <w:rsid w:val="006A412A"/>
    <w:rsid w:val="006A4404"/>
    <w:rsid w:val="006A44DE"/>
    <w:rsid w:val="006A479E"/>
    <w:rsid w:val="006A4D60"/>
    <w:rsid w:val="006A5215"/>
    <w:rsid w:val="006A5B8F"/>
    <w:rsid w:val="006A5DB8"/>
    <w:rsid w:val="006A672A"/>
    <w:rsid w:val="006A6BFF"/>
    <w:rsid w:val="006A6E17"/>
    <w:rsid w:val="006A75F9"/>
    <w:rsid w:val="006B0556"/>
    <w:rsid w:val="006B0640"/>
    <w:rsid w:val="006B0A6D"/>
    <w:rsid w:val="006B0AFE"/>
    <w:rsid w:val="006B0E09"/>
    <w:rsid w:val="006B0F0B"/>
    <w:rsid w:val="006B120D"/>
    <w:rsid w:val="006B1422"/>
    <w:rsid w:val="006B17E7"/>
    <w:rsid w:val="006B19E8"/>
    <w:rsid w:val="006B1A8A"/>
    <w:rsid w:val="006B1B52"/>
    <w:rsid w:val="006B1D79"/>
    <w:rsid w:val="006B1EA7"/>
    <w:rsid w:val="006B1EF2"/>
    <w:rsid w:val="006B1FD5"/>
    <w:rsid w:val="006B25DD"/>
    <w:rsid w:val="006B2897"/>
    <w:rsid w:val="006B2917"/>
    <w:rsid w:val="006B2D5E"/>
    <w:rsid w:val="006B2EE9"/>
    <w:rsid w:val="006B38A4"/>
    <w:rsid w:val="006B394F"/>
    <w:rsid w:val="006B3969"/>
    <w:rsid w:val="006B39D7"/>
    <w:rsid w:val="006B3A1C"/>
    <w:rsid w:val="006B3AF9"/>
    <w:rsid w:val="006B42DD"/>
    <w:rsid w:val="006B4376"/>
    <w:rsid w:val="006B452C"/>
    <w:rsid w:val="006B4855"/>
    <w:rsid w:val="006B555A"/>
    <w:rsid w:val="006B5D94"/>
    <w:rsid w:val="006B5E80"/>
    <w:rsid w:val="006B600A"/>
    <w:rsid w:val="006B64FB"/>
    <w:rsid w:val="006B6635"/>
    <w:rsid w:val="006B67C8"/>
    <w:rsid w:val="006B68C8"/>
    <w:rsid w:val="006B700D"/>
    <w:rsid w:val="006B7195"/>
    <w:rsid w:val="006B72F3"/>
    <w:rsid w:val="006B77BB"/>
    <w:rsid w:val="006B7D22"/>
    <w:rsid w:val="006B7D2C"/>
    <w:rsid w:val="006B7D55"/>
    <w:rsid w:val="006B7EF1"/>
    <w:rsid w:val="006C065B"/>
    <w:rsid w:val="006C1019"/>
    <w:rsid w:val="006C1B0A"/>
    <w:rsid w:val="006C1BCA"/>
    <w:rsid w:val="006C1F3C"/>
    <w:rsid w:val="006C2BB5"/>
    <w:rsid w:val="006C2BEE"/>
    <w:rsid w:val="006C31AC"/>
    <w:rsid w:val="006C323E"/>
    <w:rsid w:val="006C34FB"/>
    <w:rsid w:val="006C361F"/>
    <w:rsid w:val="006C39A8"/>
    <w:rsid w:val="006C3AD8"/>
    <w:rsid w:val="006C3C6D"/>
    <w:rsid w:val="006C3D15"/>
    <w:rsid w:val="006C3E82"/>
    <w:rsid w:val="006C3EB4"/>
    <w:rsid w:val="006C4516"/>
    <w:rsid w:val="006C455E"/>
    <w:rsid w:val="006C4B76"/>
    <w:rsid w:val="006C5069"/>
    <w:rsid w:val="006C5958"/>
    <w:rsid w:val="006C5B4F"/>
    <w:rsid w:val="006C614B"/>
    <w:rsid w:val="006C643C"/>
    <w:rsid w:val="006C661D"/>
    <w:rsid w:val="006C6E3A"/>
    <w:rsid w:val="006C6FD7"/>
    <w:rsid w:val="006C750E"/>
    <w:rsid w:val="006C7B4B"/>
    <w:rsid w:val="006C7D92"/>
    <w:rsid w:val="006D0032"/>
    <w:rsid w:val="006D00DB"/>
    <w:rsid w:val="006D0361"/>
    <w:rsid w:val="006D04D0"/>
    <w:rsid w:val="006D06B2"/>
    <w:rsid w:val="006D0832"/>
    <w:rsid w:val="006D0A13"/>
    <w:rsid w:val="006D16B0"/>
    <w:rsid w:val="006D1735"/>
    <w:rsid w:val="006D177E"/>
    <w:rsid w:val="006D1A5A"/>
    <w:rsid w:val="006D1A9E"/>
    <w:rsid w:val="006D2182"/>
    <w:rsid w:val="006D22C5"/>
    <w:rsid w:val="006D2444"/>
    <w:rsid w:val="006D254B"/>
    <w:rsid w:val="006D289B"/>
    <w:rsid w:val="006D2CFE"/>
    <w:rsid w:val="006D2E54"/>
    <w:rsid w:val="006D2E56"/>
    <w:rsid w:val="006D307C"/>
    <w:rsid w:val="006D33DE"/>
    <w:rsid w:val="006D3BE1"/>
    <w:rsid w:val="006D3FE2"/>
    <w:rsid w:val="006D4201"/>
    <w:rsid w:val="006D4248"/>
    <w:rsid w:val="006D46B2"/>
    <w:rsid w:val="006D48FC"/>
    <w:rsid w:val="006D5119"/>
    <w:rsid w:val="006D5315"/>
    <w:rsid w:val="006D6196"/>
    <w:rsid w:val="006D6229"/>
    <w:rsid w:val="006D62BC"/>
    <w:rsid w:val="006D6450"/>
    <w:rsid w:val="006D6939"/>
    <w:rsid w:val="006D6F84"/>
    <w:rsid w:val="006D77AA"/>
    <w:rsid w:val="006D7EB0"/>
    <w:rsid w:val="006E0138"/>
    <w:rsid w:val="006E0573"/>
    <w:rsid w:val="006E061A"/>
    <w:rsid w:val="006E0BB0"/>
    <w:rsid w:val="006E0D80"/>
    <w:rsid w:val="006E0E06"/>
    <w:rsid w:val="006E12C3"/>
    <w:rsid w:val="006E1935"/>
    <w:rsid w:val="006E1AC0"/>
    <w:rsid w:val="006E1B6F"/>
    <w:rsid w:val="006E2529"/>
    <w:rsid w:val="006E2A73"/>
    <w:rsid w:val="006E2BA8"/>
    <w:rsid w:val="006E2F86"/>
    <w:rsid w:val="006E3334"/>
    <w:rsid w:val="006E3394"/>
    <w:rsid w:val="006E34BF"/>
    <w:rsid w:val="006E3735"/>
    <w:rsid w:val="006E375F"/>
    <w:rsid w:val="006E3AC1"/>
    <w:rsid w:val="006E3CE9"/>
    <w:rsid w:val="006E3ECD"/>
    <w:rsid w:val="006E45F3"/>
    <w:rsid w:val="006E4A27"/>
    <w:rsid w:val="006E4A2F"/>
    <w:rsid w:val="006E4CFD"/>
    <w:rsid w:val="006E4ED4"/>
    <w:rsid w:val="006E528F"/>
    <w:rsid w:val="006E5CA3"/>
    <w:rsid w:val="006E5E19"/>
    <w:rsid w:val="006E61C3"/>
    <w:rsid w:val="006E69AA"/>
    <w:rsid w:val="006E6DFC"/>
    <w:rsid w:val="006E6F16"/>
    <w:rsid w:val="006E7094"/>
    <w:rsid w:val="006E745F"/>
    <w:rsid w:val="006E799D"/>
    <w:rsid w:val="006E7C06"/>
    <w:rsid w:val="006F0395"/>
    <w:rsid w:val="006F0593"/>
    <w:rsid w:val="006F0653"/>
    <w:rsid w:val="006F0889"/>
    <w:rsid w:val="006F091B"/>
    <w:rsid w:val="006F0E4E"/>
    <w:rsid w:val="006F1064"/>
    <w:rsid w:val="006F1977"/>
    <w:rsid w:val="006F1E6F"/>
    <w:rsid w:val="006F1EB7"/>
    <w:rsid w:val="006F2136"/>
    <w:rsid w:val="006F2BD1"/>
    <w:rsid w:val="006F2FF3"/>
    <w:rsid w:val="006F3013"/>
    <w:rsid w:val="006F3492"/>
    <w:rsid w:val="006F3BB5"/>
    <w:rsid w:val="006F4117"/>
    <w:rsid w:val="006F496D"/>
    <w:rsid w:val="006F5219"/>
    <w:rsid w:val="006F52E5"/>
    <w:rsid w:val="006F53CE"/>
    <w:rsid w:val="006F57D3"/>
    <w:rsid w:val="006F5887"/>
    <w:rsid w:val="006F6066"/>
    <w:rsid w:val="006F6850"/>
    <w:rsid w:val="006F68F4"/>
    <w:rsid w:val="006F6BC2"/>
    <w:rsid w:val="006F707E"/>
    <w:rsid w:val="006F73BF"/>
    <w:rsid w:val="007001DC"/>
    <w:rsid w:val="007003A2"/>
    <w:rsid w:val="0070064E"/>
    <w:rsid w:val="00700FBF"/>
    <w:rsid w:val="00701E1C"/>
    <w:rsid w:val="00701F61"/>
    <w:rsid w:val="00702065"/>
    <w:rsid w:val="00702244"/>
    <w:rsid w:val="007025CB"/>
    <w:rsid w:val="00702654"/>
    <w:rsid w:val="007027F6"/>
    <w:rsid w:val="0070286E"/>
    <w:rsid w:val="00702A43"/>
    <w:rsid w:val="00702B12"/>
    <w:rsid w:val="007034AA"/>
    <w:rsid w:val="0070395F"/>
    <w:rsid w:val="00703BDA"/>
    <w:rsid w:val="00703C9D"/>
    <w:rsid w:val="00703CB1"/>
    <w:rsid w:val="00703CF1"/>
    <w:rsid w:val="00703E9E"/>
    <w:rsid w:val="00703EE9"/>
    <w:rsid w:val="00703F50"/>
    <w:rsid w:val="00703F72"/>
    <w:rsid w:val="0070431C"/>
    <w:rsid w:val="00704453"/>
    <w:rsid w:val="00704536"/>
    <w:rsid w:val="0070490C"/>
    <w:rsid w:val="00704B74"/>
    <w:rsid w:val="0070504E"/>
    <w:rsid w:val="0070578C"/>
    <w:rsid w:val="00705C38"/>
    <w:rsid w:val="007060BE"/>
    <w:rsid w:val="00706138"/>
    <w:rsid w:val="0070626F"/>
    <w:rsid w:val="00706373"/>
    <w:rsid w:val="007063E3"/>
    <w:rsid w:val="00706465"/>
    <w:rsid w:val="007066D4"/>
    <w:rsid w:val="0070679D"/>
    <w:rsid w:val="0070695A"/>
    <w:rsid w:val="0070782D"/>
    <w:rsid w:val="007109C2"/>
    <w:rsid w:val="00710CB4"/>
    <w:rsid w:val="0071101C"/>
    <w:rsid w:val="0071118C"/>
    <w:rsid w:val="00711340"/>
    <w:rsid w:val="00711F5E"/>
    <w:rsid w:val="0071221A"/>
    <w:rsid w:val="00712843"/>
    <w:rsid w:val="00712A40"/>
    <w:rsid w:val="00712C42"/>
    <w:rsid w:val="00712D48"/>
    <w:rsid w:val="007130C0"/>
    <w:rsid w:val="0071320E"/>
    <w:rsid w:val="007133FE"/>
    <w:rsid w:val="00713721"/>
    <w:rsid w:val="0071373D"/>
    <w:rsid w:val="00713806"/>
    <w:rsid w:val="00713DE4"/>
    <w:rsid w:val="00713EA5"/>
    <w:rsid w:val="0071439A"/>
    <w:rsid w:val="00714C47"/>
    <w:rsid w:val="0071507C"/>
    <w:rsid w:val="007155C4"/>
    <w:rsid w:val="00715BCB"/>
    <w:rsid w:val="00715CB8"/>
    <w:rsid w:val="00716462"/>
    <w:rsid w:val="00716C7E"/>
    <w:rsid w:val="00716E92"/>
    <w:rsid w:val="00716FB8"/>
    <w:rsid w:val="0071735E"/>
    <w:rsid w:val="007179D9"/>
    <w:rsid w:val="007205F8"/>
    <w:rsid w:val="00720A8D"/>
    <w:rsid w:val="00720FAE"/>
    <w:rsid w:val="00721084"/>
    <w:rsid w:val="00721262"/>
    <w:rsid w:val="0072157B"/>
    <w:rsid w:val="00721D21"/>
    <w:rsid w:val="00721D9B"/>
    <w:rsid w:val="00721E10"/>
    <w:rsid w:val="00721FAD"/>
    <w:rsid w:val="00722121"/>
    <w:rsid w:val="007224B9"/>
    <w:rsid w:val="00722F94"/>
    <w:rsid w:val="00722FFA"/>
    <w:rsid w:val="0072379D"/>
    <w:rsid w:val="00723AA7"/>
    <w:rsid w:val="00723D66"/>
    <w:rsid w:val="0072432E"/>
    <w:rsid w:val="00724C0F"/>
    <w:rsid w:val="007252DC"/>
    <w:rsid w:val="00725FEE"/>
    <w:rsid w:val="00726036"/>
    <w:rsid w:val="00726279"/>
    <w:rsid w:val="0072641B"/>
    <w:rsid w:val="007265BD"/>
    <w:rsid w:val="007265FA"/>
    <w:rsid w:val="0072672F"/>
    <w:rsid w:val="00726A95"/>
    <w:rsid w:val="00726A9B"/>
    <w:rsid w:val="00727530"/>
    <w:rsid w:val="00727EAE"/>
    <w:rsid w:val="007301D5"/>
    <w:rsid w:val="0073058F"/>
    <w:rsid w:val="00730660"/>
    <w:rsid w:val="0073072A"/>
    <w:rsid w:val="00730973"/>
    <w:rsid w:val="00730C7B"/>
    <w:rsid w:val="007311FB"/>
    <w:rsid w:val="0073195A"/>
    <w:rsid w:val="007319BA"/>
    <w:rsid w:val="00731C5A"/>
    <w:rsid w:val="00731D22"/>
    <w:rsid w:val="00731DE6"/>
    <w:rsid w:val="00731E7C"/>
    <w:rsid w:val="00731E8E"/>
    <w:rsid w:val="00732277"/>
    <w:rsid w:val="0073287B"/>
    <w:rsid w:val="0073287F"/>
    <w:rsid w:val="007328E8"/>
    <w:rsid w:val="007329EF"/>
    <w:rsid w:val="00732D60"/>
    <w:rsid w:val="0073325F"/>
    <w:rsid w:val="00733272"/>
    <w:rsid w:val="0073327A"/>
    <w:rsid w:val="00733328"/>
    <w:rsid w:val="00733D89"/>
    <w:rsid w:val="00734100"/>
    <w:rsid w:val="0073412A"/>
    <w:rsid w:val="00734EBE"/>
    <w:rsid w:val="007353D9"/>
    <w:rsid w:val="00736487"/>
    <w:rsid w:val="0073665E"/>
    <w:rsid w:val="00736DD8"/>
    <w:rsid w:val="00737628"/>
    <w:rsid w:val="00740113"/>
    <w:rsid w:val="007403EF"/>
    <w:rsid w:val="007404D7"/>
    <w:rsid w:val="0074059A"/>
    <w:rsid w:val="0074076A"/>
    <w:rsid w:val="00740BC3"/>
    <w:rsid w:val="0074114B"/>
    <w:rsid w:val="00741240"/>
    <w:rsid w:val="007418C7"/>
    <w:rsid w:val="00741AF4"/>
    <w:rsid w:val="00741DCC"/>
    <w:rsid w:val="0074203A"/>
    <w:rsid w:val="0074276D"/>
    <w:rsid w:val="007427B5"/>
    <w:rsid w:val="00742865"/>
    <w:rsid w:val="0074296C"/>
    <w:rsid w:val="00742C1B"/>
    <w:rsid w:val="00742C83"/>
    <w:rsid w:val="00742DB1"/>
    <w:rsid w:val="00743043"/>
    <w:rsid w:val="0074330C"/>
    <w:rsid w:val="0074360F"/>
    <w:rsid w:val="007436CD"/>
    <w:rsid w:val="00743EAE"/>
    <w:rsid w:val="00743EED"/>
    <w:rsid w:val="007442BC"/>
    <w:rsid w:val="00744A64"/>
    <w:rsid w:val="00744D47"/>
    <w:rsid w:val="00744D5F"/>
    <w:rsid w:val="00744EA0"/>
    <w:rsid w:val="00745393"/>
    <w:rsid w:val="00745903"/>
    <w:rsid w:val="00745B31"/>
    <w:rsid w:val="00745E55"/>
    <w:rsid w:val="007461DC"/>
    <w:rsid w:val="00746285"/>
    <w:rsid w:val="0074638D"/>
    <w:rsid w:val="00746484"/>
    <w:rsid w:val="007464FB"/>
    <w:rsid w:val="007465A4"/>
    <w:rsid w:val="007469AC"/>
    <w:rsid w:val="00746C4C"/>
    <w:rsid w:val="00746DD0"/>
    <w:rsid w:val="0074704F"/>
    <w:rsid w:val="00747F48"/>
    <w:rsid w:val="00747F4C"/>
    <w:rsid w:val="007500B6"/>
    <w:rsid w:val="007504AD"/>
    <w:rsid w:val="007505C0"/>
    <w:rsid w:val="00751091"/>
    <w:rsid w:val="00751210"/>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15"/>
    <w:rsid w:val="00754564"/>
    <w:rsid w:val="00754752"/>
    <w:rsid w:val="0075477C"/>
    <w:rsid w:val="00754811"/>
    <w:rsid w:val="007549B4"/>
    <w:rsid w:val="00754AF5"/>
    <w:rsid w:val="00754B7F"/>
    <w:rsid w:val="00754BD9"/>
    <w:rsid w:val="00754E7A"/>
    <w:rsid w:val="0075540C"/>
    <w:rsid w:val="00755AD0"/>
    <w:rsid w:val="00755DB1"/>
    <w:rsid w:val="007574FC"/>
    <w:rsid w:val="0075757A"/>
    <w:rsid w:val="00757632"/>
    <w:rsid w:val="00757800"/>
    <w:rsid w:val="0075790C"/>
    <w:rsid w:val="0076015E"/>
    <w:rsid w:val="00760238"/>
    <w:rsid w:val="00760975"/>
    <w:rsid w:val="007609E4"/>
    <w:rsid w:val="00760C7A"/>
    <w:rsid w:val="00761063"/>
    <w:rsid w:val="0076146B"/>
    <w:rsid w:val="0076189E"/>
    <w:rsid w:val="00761FDA"/>
    <w:rsid w:val="007621FF"/>
    <w:rsid w:val="007634E3"/>
    <w:rsid w:val="007639EB"/>
    <w:rsid w:val="00763A0E"/>
    <w:rsid w:val="00763A9E"/>
    <w:rsid w:val="00764194"/>
    <w:rsid w:val="007642D4"/>
    <w:rsid w:val="00764582"/>
    <w:rsid w:val="007647EE"/>
    <w:rsid w:val="00764802"/>
    <w:rsid w:val="007648D1"/>
    <w:rsid w:val="00765185"/>
    <w:rsid w:val="00765C0F"/>
    <w:rsid w:val="00765ED3"/>
    <w:rsid w:val="00765EE2"/>
    <w:rsid w:val="0076607C"/>
    <w:rsid w:val="0076681D"/>
    <w:rsid w:val="00766A65"/>
    <w:rsid w:val="00766A8C"/>
    <w:rsid w:val="007671F5"/>
    <w:rsid w:val="007674BB"/>
    <w:rsid w:val="007676B8"/>
    <w:rsid w:val="00767B80"/>
    <w:rsid w:val="00770082"/>
    <w:rsid w:val="007700FD"/>
    <w:rsid w:val="00770586"/>
    <w:rsid w:val="00770704"/>
    <w:rsid w:val="007708FA"/>
    <w:rsid w:val="00771192"/>
    <w:rsid w:val="007713D1"/>
    <w:rsid w:val="0077175C"/>
    <w:rsid w:val="00771870"/>
    <w:rsid w:val="00771BF9"/>
    <w:rsid w:val="00771D41"/>
    <w:rsid w:val="00771D51"/>
    <w:rsid w:val="00772204"/>
    <w:rsid w:val="0077230A"/>
    <w:rsid w:val="007724A2"/>
    <w:rsid w:val="00772F8A"/>
    <w:rsid w:val="007733BC"/>
    <w:rsid w:val="007734CD"/>
    <w:rsid w:val="00773893"/>
    <w:rsid w:val="007739C6"/>
    <w:rsid w:val="00774562"/>
    <w:rsid w:val="00774889"/>
    <w:rsid w:val="00774DA5"/>
    <w:rsid w:val="00774FF5"/>
    <w:rsid w:val="007750B3"/>
    <w:rsid w:val="00775125"/>
    <w:rsid w:val="0077588C"/>
    <w:rsid w:val="00775A0E"/>
    <w:rsid w:val="00775F76"/>
    <w:rsid w:val="007766C7"/>
    <w:rsid w:val="00776AEA"/>
    <w:rsid w:val="007776A9"/>
    <w:rsid w:val="00777BA0"/>
    <w:rsid w:val="00777FBF"/>
    <w:rsid w:val="007803BD"/>
    <w:rsid w:val="007803C9"/>
    <w:rsid w:val="0078058E"/>
    <w:rsid w:val="0078085D"/>
    <w:rsid w:val="00780FF0"/>
    <w:rsid w:val="007811DC"/>
    <w:rsid w:val="007820FA"/>
    <w:rsid w:val="0078229B"/>
    <w:rsid w:val="007822C0"/>
    <w:rsid w:val="0078285F"/>
    <w:rsid w:val="007828FD"/>
    <w:rsid w:val="00782FDB"/>
    <w:rsid w:val="007830F1"/>
    <w:rsid w:val="00783207"/>
    <w:rsid w:val="00783A8D"/>
    <w:rsid w:val="00783DDD"/>
    <w:rsid w:val="00783E1D"/>
    <w:rsid w:val="0078483B"/>
    <w:rsid w:val="007848C2"/>
    <w:rsid w:val="00784CB1"/>
    <w:rsid w:val="00784EED"/>
    <w:rsid w:val="00785514"/>
    <w:rsid w:val="00785900"/>
    <w:rsid w:val="00785A46"/>
    <w:rsid w:val="00785BD4"/>
    <w:rsid w:val="0078615C"/>
    <w:rsid w:val="007862D2"/>
    <w:rsid w:val="00786861"/>
    <w:rsid w:val="00786958"/>
    <w:rsid w:val="00786BC2"/>
    <w:rsid w:val="00786DC9"/>
    <w:rsid w:val="00786E71"/>
    <w:rsid w:val="00787815"/>
    <w:rsid w:val="00787D84"/>
    <w:rsid w:val="00787DC5"/>
    <w:rsid w:val="00790578"/>
    <w:rsid w:val="00790B53"/>
    <w:rsid w:val="00790F6E"/>
    <w:rsid w:val="00791603"/>
    <w:rsid w:val="0079162F"/>
    <w:rsid w:val="007918F4"/>
    <w:rsid w:val="007919CE"/>
    <w:rsid w:val="00791BCD"/>
    <w:rsid w:val="00791F8A"/>
    <w:rsid w:val="00792C3C"/>
    <w:rsid w:val="00792FF8"/>
    <w:rsid w:val="0079315F"/>
    <w:rsid w:val="00793194"/>
    <w:rsid w:val="00793688"/>
    <w:rsid w:val="00793703"/>
    <w:rsid w:val="00793ABD"/>
    <w:rsid w:val="00793B56"/>
    <w:rsid w:val="00793F26"/>
    <w:rsid w:val="007946E9"/>
    <w:rsid w:val="00794771"/>
    <w:rsid w:val="00794924"/>
    <w:rsid w:val="00794D5C"/>
    <w:rsid w:val="00794DAE"/>
    <w:rsid w:val="00794FFD"/>
    <w:rsid w:val="0079507F"/>
    <w:rsid w:val="007950E3"/>
    <w:rsid w:val="007951B1"/>
    <w:rsid w:val="00795789"/>
    <w:rsid w:val="00795A13"/>
    <w:rsid w:val="00795DF2"/>
    <w:rsid w:val="00795EBF"/>
    <w:rsid w:val="007962BA"/>
    <w:rsid w:val="0079689D"/>
    <w:rsid w:val="00796B63"/>
    <w:rsid w:val="00797409"/>
    <w:rsid w:val="007A002C"/>
    <w:rsid w:val="007A0423"/>
    <w:rsid w:val="007A05FB"/>
    <w:rsid w:val="007A0658"/>
    <w:rsid w:val="007A0BAC"/>
    <w:rsid w:val="007A0BC2"/>
    <w:rsid w:val="007A0CD5"/>
    <w:rsid w:val="007A13E3"/>
    <w:rsid w:val="007A1917"/>
    <w:rsid w:val="007A1E86"/>
    <w:rsid w:val="007A1F44"/>
    <w:rsid w:val="007A201B"/>
    <w:rsid w:val="007A23C5"/>
    <w:rsid w:val="007A23FF"/>
    <w:rsid w:val="007A24B9"/>
    <w:rsid w:val="007A2827"/>
    <w:rsid w:val="007A295B"/>
    <w:rsid w:val="007A2B30"/>
    <w:rsid w:val="007A30C4"/>
    <w:rsid w:val="007A3424"/>
    <w:rsid w:val="007A3584"/>
    <w:rsid w:val="007A35EF"/>
    <w:rsid w:val="007A4281"/>
    <w:rsid w:val="007A43A2"/>
    <w:rsid w:val="007A454E"/>
    <w:rsid w:val="007A48D2"/>
    <w:rsid w:val="007A4A63"/>
    <w:rsid w:val="007A4B11"/>
    <w:rsid w:val="007A4B61"/>
    <w:rsid w:val="007A4C68"/>
    <w:rsid w:val="007A4D04"/>
    <w:rsid w:val="007A5400"/>
    <w:rsid w:val="007A5680"/>
    <w:rsid w:val="007A5855"/>
    <w:rsid w:val="007A5A17"/>
    <w:rsid w:val="007A5A89"/>
    <w:rsid w:val="007A5BE7"/>
    <w:rsid w:val="007A6473"/>
    <w:rsid w:val="007A6743"/>
    <w:rsid w:val="007A69C8"/>
    <w:rsid w:val="007A69D6"/>
    <w:rsid w:val="007A6F9D"/>
    <w:rsid w:val="007A75D8"/>
    <w:rsid w:val="007A7A96"/>
    <w:rsid w:val="007A7C6B"/>
    <w:rsid w:val="007B00F3"/>
    <w:rsid w:val="007B03AF"/>
    <w:rsid w:val="007B0606"/>
    <w:rsid w:val="007B0900"/>
    <w:rsid w:val="007B0C1B"/>
    <w:rsid w:val="007B0CA7"/>
    <w:rsid w:val="007B0D18"/>
    <w:rsid w:val="007B0D1F"/>
    <w:rsid w:val="007B1543"/>
    <w:rsid w:val="007B194B"/>
    <w:rsid w:val="007B1A32"/>
    <w:rsid w:val="007B1AC0"/>
    <w:rsid w:val="007B1AD1"/>
    <w:rsid w:val="007B24FA"/>
    <w:rsid w:val="007B2582"/>
    <w:rsid w:val="007B270A"/>
    <w:rsid w:val="007B2CE2"/>
    <w:rsid w:val="007B2D3B"/>
    <w:rsid w:val="007B3196"/>
    <w:rsid w:val="007B3558"/>
    <w:rsid w:val="007B3693"/>
    <w:rsid w:val="007B3A81"/>
    <w:rsid w:val="007B43AE"/>
    <w:rsid w:val="007B4574"/>
    <w:rsid w:val="007B4D52"/>
    <w:rsid w:val="007B4FF6"/>
    <w:rsid w:val="007B51C0"/>
    <w:rsid w:val="007B52CD"/>
    <w:rsid w:val="007B53E0"/>
    <w:rsid w:val="007B5847"/>
    <w:rsid w:val="007B5FBA"/>
    <w:rsid w:val="007B6028"/>
    <w:rsid w:val="007B6256"/>
    <w:rsid w:val="007B6C25"/>
    <w:rsid w:val="007B7DC1"/>
    <w:rsid w:val="007B7EDB"/>
    <w:rsid w:val="007C094E"/>
    <w:rsid w:val="007C16AD"/>
    <w:rsid w:val="007C19AD"/>
    <w:rsid w:val="007C1B76"/>
    <w:rsid w:val="007C24C5"/>
    <w:rsid w:val="007C2978"/>
    <w:rsid w:val="007C3598"/>
    <w:rsid w:val="007C39EB"/>
    <w:rsid w:val="007C3D1C"/>
    <w:rsid w:val="007C3FA8"/>
    <w:rsid w:val="007C4850"/>
    <w:rsid w:val="007C4CAD"/>
    <w:rsid w:val="007C5675"/>
    <w:rsid w:val="007C5764"/>
    <w:rsid w:val="007C5AAD"/>
    <w:rsid w:val="007C6201"/>
    <w:rsid w:val="007C6225"/>
    <w:rsid w:val="007C62B3"/>
    <w:rsid w:val="007C674F"/>
    <w:rsid w:val="007C68DA"/>
    <w:rsid w:val="007C6BE6"/>
    <w:rsid w:val="007C6C1D"/>
    <w:rsid w:val="007C71C0"/>
    <w:rsid w:val="007C77F5"/>
    <w:rsid w:val="007C781A"/>
    <w:rsid w:val="007C7CEE"/>
    <w:rsid w:val="007D0124"/>
    <w:rsid w:val="007D043D"/>
    <w:rsid w:val="007D0579"/>
    <w:rsid w:val="007D05A2"/>
    <w:rsid w:val="007D060D"/>
    <w:rsid w:val="007D0686"/>
    <w:rsid w:val="007D0C00"/>
    <w:rsid w:val="007D0E63"/>
    <w:rsid w:val="007D117D"/>
    <w:rsid w:val="007D1533"/>
    <w:rsid w:val="007D1B4D"/>
    <w:rsid w:val="007D1DAD"/>
    <w:rsid w:val="007D1DB9"/>
    <w:rsid w:val="007D229A"/>
    <w:rsid w:val="007D23CF"/>
    <w:rsid w:val="007D24FA"/>
    <w:rsid w:val="007D27C5"/>
    <w:rsid w:val="007D2978"/>
    <w:rsid w:val="007D2D8D"/>
    <w:rsid w:val="007D2F44"/>
    <w:rsid w:val="007D2F4D"/>
    <w:rsid w:val="007D413F"/>
    <w:rsid w:val="007D4178"/>
    <w:rsid w:val="007D41C6"/>
    <w:rsid w:val="007D4D33"/>
    <w:rsid w:val="007D4E8B"/>
    <w:rsid w:val="007D4FAD"/>
    <w:rsid w:val="007D5646"/>
    <w:rsid w:val="007D5B81"/>
    <w:rsid w:val="007D5D76"/>
    <w:rsid w:val="007D5E3C"/>
    <w:rsid w:val="007D5FDB"/>
    <w:rsid w:val="007D6160"/>
    <w:rsid w:val="007D7175"/>
    <w:rsid w:val="007D77E3"/>
    <w:rsid w:val="007D7A9A"/>
    <w:rsid w:val="007D7B08"/>
    <w:rsid w:val="007D7BD3"/>
    <w:rsid w:val="007D7F8D"/>
    <w:rsid w:val="007E03E6"/>
    <w:rsid w:val="007E0950"/>
    <w:rsid w:val="007E0B6D"/>
    <w:rsid w:val="007E0BBF"/>
    <w:rsid w:val="007E0D9B"/>
    <w:rsid w:val="007E1369"/>
    <w:rsid w:val="007E1978"/>
    <w:rsid w:val="007E1A1B"/>
    <w:rsid w:val="007E1A88"/>
    <w:rsid w:val="007E1C1C"/>
    <w:rsid w:val="007E21B2"/>
    <w:rsid w:val="007E2DBE"/>
    <w:rsid w:val="007E2EA6"/>
    <w:rsid w:val="007E2FC7"/>
    <w:rsid w:val="007E32F7"/>
    <w:rsid w:val="007E33AE"/>
    <w:rsid w:val="007E3652"/>
    <w:rsid w:val="007E3945"/>
    <w:rsid w:val="007E3AA9"/>
    <w:rsid w:val="007E3B08"/>
    <w:rsid w:val="007E4041"/>
    <w:rsid w:val="007E4283"/>
    <w:rsid w:val="007E4671"/>
    <w:rsid w:val="007E48E4"/>
    <w:rsid w:val="007E4A6A"/>
    <w:rsid w:val="007E4C88"/>
    <w:rsid w:val="007E4E0A"/>
    <w:rsid w:val="007E4F2C"/>
    <w:rsid w:val="007E5098"/>
    <w:rsid w:val="007E54B0"/>
    <w:rsid w:val="007E5650"/>
    <w:rsid w:val="007E5813"/>
    <w:rsid w:val="007E585E"/>
    <w:rsid w:val="007E5924"/>
    <w:rsid w:val="007E5B7B"/>
    <w:rsid w:val="007E5CC5"/>
    <w:rsid w:val="007E5E13"/>
    <w:rsid w:val="007E5EFC"/>
    <w:rsid w:val="007E5F11"/>
    <w:rsid w:val="007E65EF"/>
    <w:rsid w:val="007E6A06"/>
    <w:rsid w:val="007E6C29"/>
    <w:rsid w:val="007E7169"/>
    <w:rsid w:val="007E71B5"/>
    <w:rsid w:val="007E7213"/>
    <w:rsid w:val="007E7504"/>
    <w:rsid w:val="007E7AB1"/>
    <w:rsid w:val="007E7AFB"/>
    <w:rsid w:val="007E7DDF"/>
    <w:rsid w:val="007E7F2D"/>
    <w:rsid w:val="007E7FBE"/>
    <w:rsid w:val="007F0B2D"/>
    <w:rsid w:val="007F0F1A"/>
    <w:rsid w:val="007F0F52"/>
    <w:rsid w:val="007F11C8"/>
    <w:rsid w:val="007F132F"/>
    <w:rsid w:val="007F1784"/>
    <w:rsid w:val="007F1881"/>
    <w:rsid w:val="007F1B98"/>
    <w:rsid w:val="007F1C51"/>
    <w:rsid w:val="007F1CFB"/>
    <w:rsid w:val="007F1D94"/>
    <w:rsid w:val="007F20D4"/>
    <w:rsid w:val="007F21DF"/>
    <w:rsid w:val="007F220B"/>
    <w:rsid w:val="007F26E7"/>
    <w:rsid w:val="007F27DD"/>
    <w:rsid w:val="007F2ED9"/>
    <w:rsid w:val="007F3390"/>
    <w:rsid w:val="007F425E"/>
    <w:rsid w:val="007F463D"/>
    <w:rsid w:val="007F488B"/>
    <w:rsid w:val="007F4DFB"/>
    <w:rsid w:val="007F4F39"/>
    <w:rsid w:val="007F5022"/>
    <w:rsid w:val="007F5570"/>
    <w:rsid w:val="007F5E10"/>
    <w:rsid w:val="007F5E1E"/>
    <w:rsid w:val="007F614C"/>
    <w:rsid w:val="007F66BD"/>
    <w:rsid w:val="007F6880"/>
    <w:rsid w:val="007F6F96"/>
    <w:rsid w:val="007F70BC"/>
    <w:rsid w:val="007F71F5"/>
    <w:rsid w:val="007F733A"/>
    <w:rsid w:val="007F76B4"/>
    <w:rsid w:val="007F7C5C"/>
    <w:rsid w:val="008001B4"/>
    <w:rsid w:val="00800769"/>
    <w:rsid w:val="00800C0A"/>
    <w:rsid w:val="00800D03"/>
    <w:rsid w:val="00800ED2"/>
    <w:rsid w:val="008010FB"/>
    <w:rsid w:val="008015AE"/>
    <w:rsid w:val="00801BF3"/>
    <w:rsid w:val="008022AE"/>
    <w:rsid w:val="008022E4"/>
    <w:rsid w:val="00802E74"/>
    <w:rsid w:val="00803166"/>
    <w:rsid w:val="008034B2"/>
    <w:rsid w:val="008036C6"/>
    <w:rsid w:val="00803765"/>
    <w:rsid w:val="008039AD"/>
    <w:rsid w:val="00803A83"/>
    <w:rsid w:val="00803AC3"/>
    <w:rsid w:val="00803C22"/>
    <w:rsid w:val="0080404B"/>
    <w:rsid w:val="00804924"/>
    <w:rsid w:val="008049F5"/>
    <w:rsid w:val="00804B92"/>
    <w:rsid w:val="00804BEC"/>
    <w:rsid w:val="00804E21"/>
    <w:rsid w:val="00804E95"/>
    <w:rsid w:val="00804F02"/>
    <w:rsid w:val="00805092"/>
    <w:rsid w:val="00805D0F"/>
    <w:rsid w:val="00806102"/>
    <w:rsid w:val="0080685E"/>
    <w:rsid w:val="00806A98"/>
    <w:rsid w:val="00806AAF"/>
    <w:rsid w:val="00806B1A"/>
    <w:rsid w:val="00806F50"/>
    <w:rsid w:val="008070AC"/>
    <w:rsid w:val="0080714F"/>
    <w:rsid w:val="0080736F"/>
    <w:rsid w:val="00807538"/>
    <w:rsid w:val="00807553"/>
    <w:rsid w:val="00807B68"/>
    <w:rsid w:val="00807BBB"/>
    <w:rsid w:val="00807D77"/>
    <w:rsid w:val="00807FD6"/>
    <w:rsid w:val="008101EB"/>
    <w:rsid w:val="008101FD"/>
    <w:rsid w:val="00810882"/>
    <w:rsid w:val="0081096B"/>
    <w:rsid w:val="00810AC0"/>
    <w:rsid w:val="00810D8D"/>
    <w:rsid w:val="00810DDC"/>
    <w:rsid w:val="00810FF6"/>
    <w:rsid w:val="00811599"/>
    <w:rsid w:val="0081174D"/>
    <w:rsid w:val="00811835"/>
    <w:rsid w:val="0081186D"/>
    <w:rsid w:val="008119E0"/>
    <w:rsid w:val="00813F2F"/>
    <w:rsid w:val="0081455E"/>
    <w:rsid w:val="00814607"/>
    <w:rsid w:val="00814A3B"/>
    <w:rsid w:val="00815106"/>
    <w:rsid w:val="0081581D"/>
    <w:rsid w:val="008159C8"/>
    <w:rsid w:val="0081623E"/>
    <w:rsid w:val="00816835"/>
    <w:rsid w:val="0081688F"/>
    <w:rsid w:val="00816C92"/>
    <w:rsid w:val="00816F60"/>
    <w:rsid w:val="00817165"/>
    <w:rsid w:val="008172BE"/>
    <w:rsid w:val="00817B71"/>
    <w:rsid w:val="00820244"/>
    <w:rsid w:val="008207D3"/>
    <w:rsid w:val="00820E2A"/>
    <w:rsid w:val="00821DE2"/>
    <w:rsid w:val="008221B3"/>
    <w:rsid w:val="0082248E"/>
    <w:rsid w:val="0082262F"/>
    <w:rsid w:val="00822926"/>
    <w:rsid w:val="008229CD"/>
    <w:rsid w:val="00822ABE"/>
    <w:rsid w:val="00822D59"/>
    <w:rsid w:val="00823798"/>
    <w:rsid w:val="00823E38"/>
    <w:rsid w:val="00824321"/>
    <w:rsid w:val="00824DB5"/>
    <w:rsid w:val="00824ECF"/>
    <w:rsid w:val="00824FDF"/>
    <w:rsid w:val="00825125"/>
    <w:rsid w:val="008252AA"/>
    <w:rsid w:val="008257CC"/>
    <w:rsid w:val="0082613D"/>
    <w:rsid w:val="0082623E"/>
    <w:rsid w:val="008263E4"/>
    <w:rsid w:val="0082689F"/>
    <w:rsid w:val="00826A11"/>
    <w:rsid w:val="008274BF"/>
    <w:rsid w:val="00827AFC"/>
    <w:rsid w:val="0083015A"/>
    <w:rsid w:val="00830712"/>
    <w:rsid w:val="00830BBB"/>
    <w:rsid w:val="00830DC3"/>
    <w:rsid w:val="00830EC1"/>
    <w:rsid w:val="00831555"/>
    <w:rsid w:val="00831606"/>
    <w:rsid w:val="00831B8D"/>
    <w:rsid w:val="00831C22"/>
    <w:rsid w:val="00831CA0"/>
    <w:rsid w:val="00831F52"/>
    <w:rsid w:val="00832154"/>
    <w:rsid w:val="008321EE"/>
    <w:rsid w:val="008322E3"/>
    <w:rsid w:val="0083246B"/>
    <w:rsid w:val="0083250D"/>
    <w:rsid w:val="00832887"/>
    <w:rsid w:val="0083294F"/>
    <w:rsid w:val="00832DD4"/>
    <w:rsid w:val="00832F5C"/>
    <w:rsid w:val="00833011"/>
    <w:rsid w:val="008332D0"/>
    <w:rsid w:val="00833A64"/>
    <w:rsid w:val="00834827"/>
    <w:rsid w:val="008349A3"/>
    <w:rsid w:val="00834F86"/>
    <w:rsid w:val="008350EE"/>
    <w:rsid w:val="0083556E"/>
    <w:rsid w:val="008359D3"/>
    <w:rsid w:val="008359E0"/>
    <w:rsid w:val="00836169"/>
    <w:rsid w:val="0083633B"/>
    <w:rsid w:val="008365F1"/>
    <w:rsid w:val="00836E2F"/>
    <w:rsid w:val="008373BA"/>
    <w:rsid w:val="0083755A"/>
    <w:rsid w:val="008376F6"/>
    <w:rsid w:val="00837D5B"/>
    <w:rsid w:val="00837D71"/>
    <w:rsid w:val="00837E68"/>
    <w:rsid w:val="00837EA6"/>
    <w:rsid w:val="00837F35"/>
    <w:rsid w:val="00840032"/>
    <w:rsid w:val="008402A8"/>
    <w:rsid w:val="00840607"/>
    <w:rsid w:val="00840E0A"/>
    <w:rsid w:val="0084125F"/>
    <w:rsid w:val="008414AE"/>
    <w:rsid w:val="008415F4"/>
    <w:rsid w:val="00841783"/>
    <w:rsid w:val="00841795"/>
    <w:rsid w:val="0084190B"/>
    <w:rsid w:val="008419A7"/>
    <w:rsid w:val="00841CD2"/>
    <w:rsid w:val="00841D30"/>
    <w:rsid w:val="00842058"/>
    <w:rsid w:val="00842736"/>
    <w:rsid w:val="00842B77"/>
    <w:rsid w:val="00842CA3"/>
    <w:rsid w:val="0084309F"/>
    <w:rsid w:val="008430AC"/>
    <w:rsid w:val="0084322D"/>
    <w:rsid w:val="00843451"/>
    <w:rsid w:val="00843EC8"/>
    <w:rsid w:val="00844534"/>
    <w:rsid w:val="00844A1B"/>
    <w:rsid w:val="00844B7E"/>
    <w:rsid w:val="008453A0"/>
    <w:rsid w:val="00845501"/>
    <w:rsid w:val="00845A59"/>
    <w:rsid w:val="00845C12"/>
    <w:rsid w:val="008469D9"/>
    <w:rsid w:val="00846DC0"/>
    <w:rsid w:val="008472E9"/>
    <w:rsid w:val="008474A7"/>
    <w:rsid w:val="00847672"/>
    <w:rsid w:val="00847A19"/>
    <w:rsid w:val="00847D5A"/>
    <w:rsid w:val="00847E39"/>
    <w:rsid w:val="00850079"/>
    <w:rsid w:val="0085042C"/>
    <w:rsid w:val="008506B6"/>
    <w:rsid w:val="00850A5E"/>
    <w:rsid w:val="00850AE0"/>
    <w:rsid w:val="00850BEB"/>
    <w:rsid w:val="00850F0E"/>
    <w:rsid w:val="00851183"/>
    <w:rsid w:val="0085123F"/>
    <w:rsid w:val="0085130E"/>
    <w:rsid w:val="008517E5"/>
    <w:rsid w:val="00851B1C"/>
    <w:rsid w:val="008524D2"/>
    <w:rsid w:val="0085270F"/>
    <w:rsid w:val="008528D6"/>
    <w:rsid w:val="00852BB6"/>
    <w:rsid w:val="00852E19"/>
    <w:rsid w:val="008530D8"/>
    <w:rsid w:val="0085360F"/>
    <w:rsid w:val="0085378B"/>
    <w:rsid w:val="008538DD"/>
    <w:rsid w:val="008549BB"/>
    <w:rsid w:val="00854FCB"/>
    <w:rsid w:val="00855377"/>
    <w:rsid w:val="0085566A"/>
    <w:rsid w:val="00855898"/>
    <w:rsid w:val="00855E0F"/>
    <w:rsid w:val="00855E34"/>
    <w:rsid w:val="008561A0"/>
    <w:rsid w:val="008563DE"/>
    <w:rsid w:val="00856833"/>
    <w:rsid w:val="00856840"/>
    <w:rsid w:val="00857659"/>
    <w:rsid w:val="00857821"/>
    <w:rsid w:val="00857A0A"/>
    <w:rsid w:val="00860784"/>
    <w:rsid w:val="0086087C"/>
    <w:rsid w:val="00860D8E"/>
    <w:rsid w:val="00860DFA"/>
    <w:rsid w:val="00861EEA"/>
    <w:rsid w:val="0086275E"/>
    <w:rsid w:val="00862C81"/>
    <w:rsid w:val="00863297"/>
    <w:rsid w:val="00863636"/>
    <w:rsid w:val="008636AB"/>
    <w:rsid w:val="00863778"/>
    <w:rsid w:val="0086404C"/>
    <w:rsid w:val="00864090"/>
    <w:rsid w:val="0086440E"/>
    <w:rsid w:val="00864440"/>
    <w:rsid w:val="0086469D"/>
    <w:rsid w:val="00864B4A"/>
    <w:rsid w:val="00864D76"/>
    <w:rsid w:val="008650FC"/>
    <w:rsid w:val="00865327"/>
    <w:rsid w:val="00865721"/>
    <w:rsid w:val="0086574A"/>
    <w:rsid w:val="008659B6"/>
    <w:rsid w:val="00865FA0"/>
    <w:rsid w:val="008660BE"/>
    <w:rsid w:val="00866318"/>
    <w:rsid w:val="008667A6"/>
    <w:rsid w:val="00866EB3"/>
    <w:rsid w:val="00866EF5"/>
    <w:rsid w:val="0086701A"/>
    <w:rsid w:val="00867692"/>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2F17"/>
    <w:rsid w:val="00873132"/>
    <w:rsid w:val="008733E4"/>
    <w:rsid w:val="00873608"/>
    <w:rsid w:val="00873692"/>
    <w:rsid w:val="00873F15"/>
    <w:rsid w:val="00873F8A"/>
    <w:rsid w:val="00874096"/>
    <w:rsid w:val="00874B9A"/>
    <w:rsid w:val="00874F84"/>
    <w:rsid w:val="00875655"/>
    <w:rsid w:val="008756A4"/>
    <w:rsid w:val="0087572F"/>
    <w:rsid w:val="00875D3C"/>
    <w:rsid w:val="00875F73"/>
    <w:rsid w:val="00876007"/>
    <w:rsid w:val="00876462"/>
    <w:rsid w:val="00876502"/>
    <w:rsid w:val="0087675C"/>
    <w:rsid w:val="00876A02"/>
    <w:rsid w:val="00876A1F"/>
    <w:rsid w:val="00876CA9"/>
    <w:rsid w:val="00877941"/>
    <w:rsid w:val="0088014D"/>
    <w:rsid w:val="008803D4"/>
    <w:rsid w:val="008807E1"/>
    <w:rsid w:val="00880D1A"/>
    <w:rsid w:val="00880F30"/>
    <w:rsid w:val="008811A4"/>
    <w:rsid w:val="008811B1"/>
    <w:rsid w:val="008811E4"/>
    <w:rsid w:val="00881A74"/>
    <w:rsid w:val="00881D7E"/>
    <w:rsid w:val="00881DA0"/>
    <w:rsid w:val="00882269"/>
    <w:rsid w:val="00882580"/>
    <w:rsid w:val="008828A4"/>
    <w:rsid w:val="008829CF"/>
    <w:rsid w:val="00882B2E"/>
    <w:rsid w:val="008833E8"/>
    <w:rsid w:val="00883462"/>
    <w:rsid w:val="00884AC2"/>
    <w:rsid w:val="00884C69"/>
    <w:rsid w:val="008851B5"/>
    <w:rsid w:val="00885750"/>
    <w:rsid w:val="00885E3C"/>
    <w:rsid w:val="00886030"/>
    <w:rsid w:val="00886378"/>
    <w:rsid w:val="0088648B"/>
    <w:rsid w:val="0088701C"/>
    <w:rsid w:val="00887287"/>
    <w:rsid w:val="008874EA"/>
    <w:rsid w:val="008878EF"/>
    <w:rsid w:val="00887B48"/>
    <w:rsid w:val="0089012B"/>
    <w:rsid w:val="00890990"/>
    <w:rsid w:val="0089176E"/>
    <w:rsid w:val="008917E0"/>
    <w:rsid w:val="00891AE5"/>
    <w:rsid w:val="0089224F"/>
    <w:rsid w:val="00892365"/>
    <w:rsid w:val="00892A5E"/>
    <w:rsid w:val="00892BE5"/>
    <w:rsid w:val="00892FAB"/>
    <w:rsid w:val="0089387C"/>
    <w:rsid w:val="00893C2D"/>
    <w:rsid w:val="00893DFE"/>
    <w:rsid w:val="00894298"/>
    <w:rsid w:val="008942EE"/>
    <w:rsid w:val="0089444E"/>
    <w:rsid w:val="00894806"/>
    <w:rsid w:val="0089494F"/>
    <w:rsid w:val="008949DF"/>
    <w:rsid w:val="00894A56"/>
    <w:rsid w:val="008951DB"/>
    <w:rsid w:val="00895270"/>
    <w:rsid w:val="008955A7"/>
    <w:rsid w:val="008956DD"/>
    <w:rsid w:val="00895A42"/>
    <w:rsid w:val="00895B8A"/>
    <w:rsid w:val="00895CE7"/>
    <w:rsid w:val="008962E4"/>
    <w:rsid w:val="00896734"/>
    <w:rsid w:val="00896904"/>
    <w:rsid w:val="00896B53"/>
    <w:rsid w:val="00896C81"/>
    <w:rsid w:val="00896D83"/>
    <w:rsid w:val="00897289"/>
    <w:rsid w:val="008973EF"/>
    <w:rsid w:val="0089745D"/>
    <w:rsid w:val="00897529"/>
    <w:rsid w:val="00897B5B"/>
    <w:rsid w:val="008A046F"/>
    <w:rsid w:val="008A0720"/>
    <w:rsid w:val="008A0851"/>
    <w:rsid w:val="008A0A4B"/>
    <w:rsid w:val="008A0AB2"/>
    <w:rsid w:val="008A0CFC"/>
    <w:rsid w:val="008A12FE"/>
    <w:rsid w:val="008A1328"/>
    <w:rsid w:val="008A1D52"/>
    <w:rsid w:val="008A2055"/>
    <w:rsid w:val="008A2434"/>
    <w:rsid w:val="008A28B6"/>
    <w:rsid w:val="008A2BB1"/>
    <w:rsid w:val="008A3187"/>
    <w:rsid w:val="008A3387"/>
    <w:rsid w:val="008A3466"/>
    <w:rsid w:val="008A389F"/>
    <w:rsid w:val="008A3D02"/>
    <w:rsid w:val="008A3FAB"/>
    <w:rsid w:val="008A4190"/>
    <w:rsid w:val="008A45C5"/>
    <w:rsid w:val="008A460A"/>
    <w:rsid w:val="008A4717"/>
    <w:rsid w:val="008A48D4"/>
    <w:rsid w:val="008A4CFA"/>
    <w:rsid w:val="008A5670"/>
    <w:rsid w:val="008A5940"/>
    <w:rsid w:val="008A5C5A"/>
    <w:rsid w:val="008A651D"/>
    <w:rsid w:val="008A6807"/>
    <w:rsid w:val="008A7381"/>
    <w:rsid w:val="008A73B2"/>
    <w:rsid w:val="008A7B90"/>
    <w:rsid w:val="008B043F"/>
    <w:rsid w:val="008B075F"/>
    <w:rsid w:val="008B0808"/>
    <w:rsid w:val="008B0AEC"/>
    <w:rsid w:val="008B0C82"/>
    <w:rsid w:val="008B0EBC"/>
    <w:rsid w:val="008B1213"/>
    <w:rsid w:val="008B165E"/>
    <w:rsid w:val="008B17AA"/>
    <w:rsid w:val="008B1B16"/>
    <w:rsid w:val="008B1BE0"/>
    <w:rsid w:val="008B1C2D"/>
    <w:rsid w:val="008B1DAD"/>
    <w:rsid w:val="008B1E53"/>
    <w:rsid w:val="008B1E5B"/>
    <w:rsid w:val="008B20BF"/>
    <w:rsid w:val="008B23E6"/>
    <w:rsid w:val="008B2975"/>
    <w:rsid w:val="008B2CE5"/>
    <w:rsid w:val="008B2F88"/>
    <w:rsid w:val="008B317C"/>
    <w:rsid w:val="008B31C8"/>
    <w:rsid w:val="008B389D"/>
    <w:rsid w:val="008B3A87"/>
    <w:rsid w:val="008B3C5C"/>
    <w:rsid w:val="008B5099"/>
    <w:rsid w:val="008B5299"/>
    <w:rsid w:val="008B5300"/>
    <w:rsid w:val="008B55CF"/>
    <w:rsid w:val="008B5A5F"/>
    <w:rsid w:val="008B5AB0"/>
    <w:rsid w:val="008B5AFB"/>
    <w:rsid w:val="008B6051"/>
    <w:rsid w:val="008B6054"/>
    <w:rsid w:val="008B64BB"/>
    <w:rsid w:val="008B68CD"/>
    <w:rsid w:val="008B6A78"/>
    <w:rsid w:val="008B6F4F"/>
    <w:rsid w:val="008B7AE7"/>
    <w:rsid w:val="008B7B08"/>
    <w:rsid w:val="008C0D67"/>
    <w:rsid w:val="008C13EA"/>
    <w:rsid w:val="008C13F0"/>
    <w:rsid w:val="008C1425"/>
    <w:rsid w:val="008C14E3"/>
    <w:rsid w:val="008C1821"/>
    <w:rsid w:val="008C1EE5"/>
    <w:rsid w:val="008C1F26"/>
    <w:rsid w:val="008C20A9"/>
    <w:rsid w:val="008C2339"/>
    <w:rsid w:val="008C2687"/>
    <w:rsid w:val="008C2A3A"/>
    <w:rsid w:val="008C351C"/>
    <w:rsid w:val="008C3857"/>
    <w:rsid w:val="008C4284"/>
    <w:rsid w:val="008C4C49"/>
    <w:rsid w:val="008C4C7E"/>
    <w:rsid w:val="008C4CAC"/>
    <w:rsid w:val="008C548B"/>
    <w:rsid w:val="008C5791"/>
    <w:rsid w:val="008C5854"/>
    <w:rsid w:val="008C5C46"/>
    <w:rsid w:val="008C6184"/>
    <w:rsid w:val="008C6CBA"/>
    <w:rsid w:val="008C73A9"/>
    <w:rsid w:val="008C76BD"/>
    <w:rsid w:val="008C785E"/>
    <w:rsid w:val="008D0AFB"/>
    <w:rsid w:val="008D0B34"/>
    <w:rsid w:val="008D0B4E"/>
    <w:rsid w:val="008D0D40"/>
    <w:rsid w:val="008D1034"/>
    <w:rsid w:val="008D1253"/>
    <w:rsid w:val="008D1437"/>
    <w:rsid w:val="008D1511"/>
    <w:rsid w:val="008D1538"/>
    <w:rsid w:val="008D17D5"/>
    <w:rsid w:val="008D197E"/>
    <w:rsid w:val="008D1BA8"/>
    <w:rsid w:val="008D2162"/>
    <w:rsid w:val="008D2232"/>
    <w:rsid w:val="008D290C"/>
    <w:rsid w:val="008D2D7A"/>
    <w:rsid w:val="008D2FA0"/>
    <w:rsid w:val="008D3035"/>
    <w:rsid w:val="008D3047"/>
    <w:rsid w:val="008D32DF"/>
    <w:rsid w:val="008D35BD"/>
    <w:rsid w:val="008D35E9"/>
    <w:rsid w:val="008D3959"/>
    <w:rsid w:val="008D3966"/>
    <w:rsid w:val="008D3AE8"/>
    <w:rsid w:val="008D3EEA"/>
    <w:rsid w:val="008D4352"/>
    <w:rsid w:val="008D49B2"/>
    <w:rsid w:val="008D4E8E"/>
    <w:rsid w:val="008D513C"/>
    <w:rsid w:val="008D515B"/>
    <w:rsid w:val="008D5812"/>
    <w:rsid w:val="008D5D61"/>
    <w:rsid w:val="008D5E08"/>
    <w:rsid w:val="008D5F96"/>
    <w:rsid w:val="008D60BC"/>
    <w:rsid w:val="008D6D7B"/>
    <w:rsid w:val="008D7152"/>
    <w:rsid w:val="008D7AA3"/>
    <w:rsid w:val="008D7B6B"/>
    <w:rsid w:val="008D7D2E"/>
    <w:rsid w:val="008D7EB7"/>
    <w:rsid w:val="008D7EDD"/>
    <w:rsid w:val="008E018B"/>
    <w:rsid w:val="008E03D6"/>
    <w:rsid w:val="008E0513"/>
    <w:rsid w:val="008E061C"/>
    <w:rsid w:val="008E071D"/>
    <w:rsid w:val="008E08E0"/>
    <w:rsid w:val="008E0E3E"/>
    <w:rsid w:val="008E0EB8"/>
    <w:rsid w:val="008E10A6"/>
    <w:rsid w:val="008E1271"/>
    <w:rsid w:val="008E1579"/>
    <w:rsid w:val="008E1694"/>
    <w:rsid w:val="008E18D5"/>
    <w:rsid w:val="008E1B36"/>
    <w:rsid w:val="008E1B6F"/>
    <w:rsid w:val="008E2251"/>
    <w:rsid w:val="008E24B3"/>
    <w:rsid w:val="008E24CA"/>
    <w:rsid w:val="008E273E"/>
    <w:rsid w:val="008E2F6C"/>
    <w:rsid w:val="008E2F6E"/>
    <w:rsid w:val="008E3040"/>
    <w:rsid w:val="008E31AA"/>
    <w:rsid w:val="008E38AD"/>
    <w:rsid w:val="008E3EEC"/>
    <w:rsid w:val="008E3F4E"/>
    <w:rsid w:val="008E4526"/>
    <w:rsid w:val="008E4DE6"/>
    <w:rsid w:val="008E52A6"/>
    <w:rsid w:val="008E53E6"/>
    <w:rsid w:val="008E54A3"/>
    <w:rsid w:val="008E5A62"/>
    <w:rsid w:val="008E5B2E"/>
    <w:rsid w:val="008E5BF2"/>
    <w:rsid w:val="008E5C81"/>
    <w:rsid w:val="008E661E"/>
    <w:rsid w:val="008E6A0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7F9"/>
    <w:rsid w:val="008F1924"/>
    <w:rsid w:val="008F199E"/>
    <w:rsid w:val="008F1D36"/>
    <w:rsid w:val="008F1DBE"/>
    <w:rsid w:val="008F23D8"/>
    <w:rsid w:val="008F2787"/>
    <w:rsid w:val="008F2D03"/>
    <w:rsid w:val="008F2FD5"/>
    <w:rsid w:val="008F37E5"/>
    <w:rsid w:val="008F3864"/>
    <w:rsid w:val="008F3A39"/>
    <w:rsid w:val="008F3BEC"/>
    <w:rsid w:val="008F3D8F"/>
    <w:rsid w:val="008F4234"/>
    <w:rsid w:val="008F48C2"/>
    <w:rsid w:val="008F4D34"/>
    <w:rsid w:val="008F5840"/>
    <w:rsid w:val="008F5A8A"/>
    <w:rsid w:val="008F5B7D"/>
    <w:rsid w:val="008F5E65"/>
    <w:rsid w:val="008F5EEF"/>
    <w:rsid w:val="008F642E"/>
    <w:rsid w:val="008F658D"/>
    <w:rsid w:val="008F66FE"/>
    <w:rsid w:val="008F6746"/>
    <w:rsid w:val="008F6A63"/>
    <w:rsid w:val="008F6CDE"/>
    <w:rsid w:val="008F7072"/>
    <w:rsid w:val="008F72CC"/>
    <w:rsid w:val="008F72CD"/>
    <w:rsid w:val="008F7662"/>
    <w:rsid w:val="008F79B8"/>
    <w:rsid w:val="008F7D56"/>
    <w:rsid w:val="00900550"/>
    <w:rsid w:val="0090069E"/>
    <w:rsid w:val="0090116C"/>
    <w:rsid w:val="0090170C"/>
    <w:rsid w:val="00901BF9"/>
    <w:rsid w:val="00901D69"/>
    <w:rsid w:val="00902179"/>
    <w:rsid w:val="0090257E"/>
    <w:rsid w:val="0090289A"/>
    <w:rsid w:val="00902B96"/>
    <w:rsid w:val="00902D74"/>
    <w:rsid w:val="00902E6A"/>
    <w:rsid w:val="00903526"/>
    <w:rsid w:val="00903802"/>
    <w:rsid w:val="00903BB1"/>
    <w:rsid w:val="00903D22"/>
    <w:rsid w:val="00904D52"/>
    <w:rsid w:val="00905327"/>
    <w:rsid w:val="00905BD0"/>
    <w:rsid w:val="00905FCA"/>
    <w:rsid w:val="0090619F"/>
    <w:rsid w:val="00906450"/>
    <w:rsid w:val="009067BE"/>
    <w:rsid w:val="0090696D"/>
    <w:rsid w:val="0090697D"/>
    <w:rsid w:val="00906CD6"/>
    <w:rsid w:val="00906E4D"/>
    <w:rsid w:val="00906F31"/>
    <w:rsid w:val="009078B3"/>
    <w:rsid w:val="00907991"/>
    <w:rsid w:val="00907A01"/>
    <w:rsid w:val="00907A77"/>
    <w:rsid w:val="00907E00"/>
    <w:rsid w:val="00907E44"/>
    <w:rsid w:val="009102DB"/>
    <w:rsid w:val="0091088D"/>
    <w:rsid w:val="00910BA0"/>
    <w:rsid w:val="00910D0B"/>
    <w:rsid w:val="00910FC9"/>
    <w:rsid w:val="0091117A"/>
    <w:rsid w:val="009111A1"/>
    <w:rsid w:val="00911413"/>
    <w:rsid w:val="00912486"/>
    <w:rsid w:val="00912565"/>
    <w:rsid w:val="009127E4"/>
    <w:rsid w:val="00912841"/>
    <w:rsid w:val="00912893"/>
    <w:rsid w:val="0091291A"/>
    <w:rsid w:val="0091294B"/>
    <w:rsid w:val="009129D7"/>
    <w:rsid w:val="00912A4F"/>
    <w:rsid w:val="00912B01"/>
    <w:rsid w:val="00912B3A"/>
    <w:rsid w:val="00912D2F"/>
    <w:rsid w:val="009135F0"/>
    <w:rsid w:val="00913612"/>
    <w:rsid w:val="0091366A"/>
    <w:rsid w:val="00913824"/>
    <w:rsid w:val="00913CD0"/>
    <w:rsid w:val="00913D7C"/>
    <w:rsid w:val="00913DEB"/>
    <w:rsid w:val="00914D92"/>
    <w:rsid w:val="00915441"/>
    <w:rsid w:val="009154AC"/>
    <w:rsid w:val="00915757"/>
    <w:rsid w:val="009159B3"/>
    <w:rsid w:val="00915DD4"/>
    <w:rsid w:val="00916181"/>
    <w:rsid w:val="0091660B"/>
    <w:rsid w:val="00916AB1"/>
    <w:rsid w:val="00916BE7"/>
    <w:rsid w:val="0091716D"/>
    <w:rsid w:val="00917180"/>
    <w:rsid w:val="0091743F"/>
    <w:rsid w:val="00917851"/>
    <w:rsid w:val="00917C70"/>
    <w:rsid w:val="00920498"/>
    <w:rsid w:val="009204C5"/>
    <w:rsid w:val="00920C76"/>
    <w:rsid w:val="0092140F"/>
    <w:rsid w:val="009215F9"/>
    <w:rsid w:val="00921762"/>
    <w:rsid w:val="0092180D"/>
    <w:rsid w:val="00921B6B"/>
    <w:rsid w:val="00921EC3"/>
    <w:rsid w:val="0092220F"/>
    <w:rsid w:val="0092235F"/>
    <w:rsid w:val="00922495"/>
    <w:rsid w:val="00922A3F"/>
    <w:rsid w:val="009232C9"/>
    <w:rsid w:val="00923608"/>
    <w:rsid w:val="0092361A"/>
    <w:rsid w:val="009236F2"/>
    <w:rsid w:val="009238E5"/>
    <w:rsid w:val="00923F12"/>
    <w:rsid w:val="009243AE"/>
    <w:rsid w:val="00924652"/>
    <w:rsid w:val="00924A8C"/>
    <w:rsid w:val="00924C53"/>
    <w:rsid w:val="00924FF8"/>
    <w:rsid w:val="009250A6"/>
    <w:rsid w:val="009250BB"/>
    <w:rsid w:val="009252DD"/>
    <w:rsid w:val="0092554B"/>
    <w:rsid w:val="00925BA8"/>
    <w:rsid w:val="00925D15"/>
    <w:rsid w:val="00925D1D"/>
    <w:rsid w:val="00925E4C"/>
    <w:rsid w:val="00926248"/>
    <w:rsid w:val="009266E7"/>
    <w:rsid w:val="00926DA7"/>
    <w:rsid w:val="00926DF4"/>
    <w:rsid w:val="009279AF"/>
    <w:rsid w:val="00927AC8"/>
    <w:rsid w:val="00927CA8"/>
    <w:rsid w:val="00927E8F"/>
    <w:rsid w:val="00927F8B"/>
    <w:rsid w:val="00930007"/>
    <w:rsid w:val="00930094"/>
    <w:rsid w:val="009302D0"/>
    <w:rsid w:val="0093094D"/>
    <w:rsid w:val="0093097D"/>
    <w:rsid w:val="00930DD9"/>
    <w:rsid w:val="00931672"/>
    <w:rsid w:val="009325E8"/>
    <w:rsid w:val="009328C7"/>
    <w:rsid w:val="00932AC2"/>
    <w:rsid w:val="00932B14"/>
    <w:rsid w:val="00932D07"/>
    <w:rsid w:val="009336EC"/>
    <w:rsid w:val="00933997"/>
    <w:rsid w:val="00933F56"/>
    <w:rsid w:val="0093439E"/>
    <w:rsid w:val="00934413"/>
    <w:rsid w:val="00934767"/>
    <w:rsid w:val="009349A7"/>
    <w:rsid w:val="009349C0"/>
    <w:rsid w:val="009349F1"/>
    <w:rsid w:val="00934C13"/>
    <w:rsid w:val="00934C90"/>
    <w:rsid w:val="00935228"/>
    <w:rsid w:val="009355A2"/>
    <w:rsid w:val="009356CD"/>
    <w:rsid w:val="00935D20"/>
    <w:rsid w:val="00935F9E"/>
    <w:rsid w:val="00936D98"/>
    <w:rsid w:val="0093736F"/>
    <w:rsid w:val="00937779"/>
    <w:rsid w:val="009377F1"/>
    <w:rsid w:val="00937FD9"/>
    <w:rsid w:val="00940200"/>
    <w:rsid w:val="00940314"/>
    <w:rsid w:val="0094058A"/>
    <w:rsid w:val="009407D1"/>
    <w:rsid w:val="00940BCF"/>
    <w:rsid w:val="0094130D"/>
    <w:rsid w:val="009414EB"/>
    <w:rsid w:val="00942874"/>
    <w:rsid w:val="0094287E"/>
    <w:rsid w:val="009429BD"/>
    <w:rsid w:val="00942C80"/>
    <w:rsid w:val="00942D0A"/>
    <w:rsid w:val="00942E2D"/>
    <w:rsid w:val="00942E58"/>
    <w:rsid w:val="00943197"/>
    <w:rsid w:val="009435F2"/>
    <w:rsid w:val="00943B70"/>
    <w:rsid w:val="00943E2C"/>
    <w:rsid w:val="00943E86"/>
    <w:rsid w:val="00943FAC"/>
    <w:rsid w:val="009446B7"/>
    <w:rsid w:val="00945180"/>
    <w:rsid w:val="00945339"/>
    <w:rsid w:val="0094542C"/>
    <w:rsid w:val="0094590C"/>
    <w:rsid w:val="00946355"/>
    <w:rsid w:val="009467E2"/>
    <w:rsid w:val="009468B7"/>
    <w:rsid w:val="00946B02"/>
    <w:rsid w:val="0094724E"/>
    <w:rsid w:val="009474C2"/>
    <w:rsid w:val="00947B23"/>
    <w:rsid w:val="00947BE6"/>
    <w:rsid w:val="00947E54"/>
    <w:rsid w:val="00950169"/>
    <w:rsid w:val="0095026C"/>
    <w:rsid w:val="0095043B"/>
    <w:rsid w:val="0095048D"/>
    <w:rsid w:val="00950C83"/>
    <w:rsid w:val="00951355"/>
    <w:rsid w:val="009517F9"/>
    <w:rsid w:val="00951ADB"/>
    <w:rsid w:val="00952564"/>
    <w:rsid w:val="009526EE"/>
    <w:rsid w:val="00952BD1"/>
    <w:rsid w:val="009537E5"/>
    <w:rsid w:val="0095380C"/>
    <w:rsid w:val="0095399D"/>
    <w:rsid w:val="00954353"/>
    <w:rsid w:val="0095439E"/>
    <w:rsid w:val="009544CF"/>
    <w:rsid w:val="00954FFA"/>
    <w:rsid w:val="00955B64"/>
    <w:rsid w:val="00955C0A"/>
    <w:rsid w:val="00955C4F"/>
    <w:rsid w:val="00956364"/>
    <w:rsid w:val="009563D9"/>
    <w:rsid w:val="0095675B"/>
    <w:rsid w:val="00956E25"/>
    <w:rsid w:val="00957217"/>
    <w:rsid w:val="0095739A"/>
    <w:rsid w:val="00957FE4"/>
    <w:rsid w:val="009601F0"/>
    <w:rsid w:val="009606E6"/>
    <w:rsid w:val="009607F3"/>
    <w:rsid w:val="00960D96"/>
    <w:rsid w:val="0096142F"/>
    <w:rsid w:val="00961BCC"/>
    <w:rsid w:val="00962762"/>
    <w:rsid w:val="009628D1"/>
    <w:rsid w:val="0096293F"/>
    <w:rsid w:val="00962CFF"/>
    <w:rsid w:val="00962EF6"/>
    <w:rsid w:val="00963040"/>
    <w:rsid w:val="009632D2"/>
    <w:rsid w:val="009635BA"/>
    <w:rsid w:val="00963A36"/>
    <w:rsid w:val="00963C5D"/>
    <w:rsid w:val="00964C4A"/>
    <w:rsid w:val="00964EC8"/>
    <w:rsid w:val="009657F1"/>
    <w:rsid w:val="0096625D"/>
    <w:rsid w:val="0096628D"/>
    <w:rsid w:val="0096691B"/>
    <w:rsid w:val="0096698F"/>
    <w:rsid w:val="00966AFE"/>
    <w:rsid w:val="00966DAD"/>
    <w:rsid w:val="00966F1E"/>
    <w:rsid w:val="00967042"/>
    <w:rsid w:val="00967057"/>
    <w:rsid w:val="009671D2"/>
    <w:rsid w:val="009677CB"/>
    <w:rsid w:val="00967919"/>
    <w:rsid w:val="00967A5A"/>
    <w:rsid w:val="00967BB8"/>
    <w:rsid w:val="00967E00"/>
    <w:rsid w:val="00970517"/>
    <w:rsid w:val="009709F8"/>
    <w:rsid w:val="00970D01"/>
    <w:rsid w:val="00970D4F"/>
    <w:rsid w:val="00970F1C"/>
    <w:rsid w:val="00971B45"/>
    <w:rsid w:val="00971F76"/>
    <w:rsid w:val="0097244E"/>
    <w:rsid w:val="00972579"/>
    <w:rsid w:val="00972791"/>
    <w:rsid w:val="00972929"/>
    <w:rsid w:val="0097294C"/>
    <w:rsid w:val="00972A68"/>
    <w:rsid w:val="00972F29"/>
    <w:rsid w:val="00972F91"/>
    <w:rsid w:val="0097304F"/>
    <w:rsid w:val="0097306C"/>
    <w:rsid w:val="00973094"/>
    <w:rsid w:val="00973384"/>
    <w:rsid w:val="0097339D"/>
    <w:rsid w:val="009733D8"/>
    <w:rsid w:val="00973762"/>
    <w:rsid w:val="009737B0"/>
    <w:rsid w:val="00973827"/>
    <w:rsid w:val="00973A21"/>
    <w:rsid w:val="00973E9D"/>
    <w:rsid w:val="009742D3"/>
    <w:rsid w:val="0097459E"/>
    <w:rsid w:val="00974A62"/>
    <w:rsid w:val="00974AD2"/>
    <w:rsid w:val="00974FE0"/>
    <w:rsid w:val="00975174"/>
    <w:rsid w:val="00975183"/>
    <w:rsid w:val="00975E05"/>
    <w:rsid w:val="00976068"/>
    <w:rsid w:val="009760D0"/>
    <w:rsid w:val="00976233"/>
    <w:rsid w:val="00976F53"/>
    <w:rsid w:val="00977059"/>
    <w:rsid w:val="009773B5"/>
    <w:rsid w:val="009773D0"/>
    <w:rsid w:val="00977B92"/>
    <w:rsid w:val="00977BA7"/>
    <w:rsid w:val="00977C1D"/>
    <w:rsid w:val="009800CE"/>
    <w:rsid w:val="00980520"/>
    <w:rsid w:val="00980D7B"/>
    <w:rsid w:val="0098172F"/>
    <w:rsid w:val="0098194F"/>
    <w:rsid w:val="009819FF"/>
    <w:rsid w:val="009821C0"/>
    <w:rsid w:val="00982407"/>
    <w:rsid w:val="009826C8"/>
    <w:rsid w:val="009836E4"/>
    <w:rsid w:val="0098380C"/>
    <w:rsid w:val="0098386C"/>
    <w:rsid w:val="00983BDE"/>
    <w:rsid w:val="00983C14"/>
    <w:rsid w:val="0098412F"/>
    <w:rsid w:val="00984ADA"/>
    <w:rsid w:val="00985531"/>
    <w:rsid w:val="009856B7"/>
    <w:rsid w:val="009858DD"/>
    <w:rsid w:val="00985AB7"/>
    <w:rsid w:val="00985B0C"/>
    <w:rsid w:val="00985E60"/>
    <w:rsid w:val="00985F02"/>
    <w:rsid w:val="00985F28"/>
    <w:rsid w:val="00986149"/>
    <w:rsid w:val="00986157"/>
    <w:rsid w:val="00986176"/>
    <w:rsid w:val="009868C8"/>
    <w:rsid w:val="009868CE"/>
    <w:rsid w:val="00986E7F"/>
    <w:rsid w:val="00987536"/>
    <w:rsid w:val="0098781E"/>
    <w:rsid w:val="009878EC"/>
    <w:rsid w:val="00987C4B"/>
    <w:rsid w:val="00987D45"/>
    <w:rsid w:val="00987FF0"/>
    <w:rsid w:val="00990103"/>
    <w:rsid w:val="0099038E"/>
    <w:rsid w:val="009906EE"/>
    <w:rsid w:val="00990BD5"/>
    <w:rsid w:val="00990F29"/>
    <w:rsid w:val="00991506"/>
    <w:rsid w:val="0099158C"/>
    <w:rsid w:val="00991860"/>
    <w:rsid w:val="0099196F"/>
    <w:rsid w:val="009919CA"/>
    <w:rsid w:val="00991DDA"/>
    <w:rsid w:val="00992B98"/>
    <w:rsid w:val="0099359F"/>
    <w:rsid w:val="00993982"/>
    <w:rsid w:val="00993BF1"/>
    <w:rsid w:val="00993D81"/>
    <w:rsid w:val="00994228"/>
    <w:rsid w:val="00994336"/>
    <w:rsid w:val="009945E5"/>
    <w:rsid w:val="00994871"/>
    <w:rsid w:val="00994A08"/>
    <w:rsid w:val="00994C1D"/>
    <w:rsid w:val="00994D08"/>
    <w:rsid w:val="00994E08"/>
    <w:rsid w:val="00995152"/>
    <w:rsid w:val="009951F9"/>
    <w:rsid w:val="009952FE"/>
    <w:rsid w:val="0099537A"/>
    <w:rsid w:val="009953A8"/>
    <w:rsid w:val="0099544C"/>
    <w:rsid w:val="00995582"/>
    <w:rsid w:val="0099599E"/>
    <w:rsid w:val="00995C95"/>
    <w:rsid w:val="00995E85"/>
    <w:rsid w:val="00996468"/>
    <w:rsid w:val="0099664D"/>
    <w:rsid w:val="0099685C"/>
    <w:rsid w:val="00996876"/>
    <w:rsid w:val="00996DD4"/>
    <w:rsid w:val="00996FFA"/>
    <w:rsid w:val="009973F1"/>
    <w:rsid w:val="009973F3"/>
    <w:rsid w:val="00997784"/>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1A35"/>
    <w:rsid w:val="009A29D9"/>
    <w:rsid w:val="009A2DF9"/>
    <w:rsid w:val="009A2E6B"/>
    <w:rsid w:val="009A2FEC"/>
    <w:rsid w:val="009A333E"/>
    <w:rsid w:val="009A348C"/>
    <w:rsid w:val="009A39C8"/>
    <w:rsid w:val="009A3A86"/>
    <w:rsid w:val="009A3BC1"/>
    <w:rsid w:val="009A3E78"/>
    <w:rsid w:val="009A3F52"/>
    <w:rsid w:val="009A42D6"/>
    <w:rsid w:val="009A44D0"/>
    <w:rsid w:val="009A451E"/>
    <w:rsid w:val="009A4869"/>
    <w:rsid w:val="009A4D84"/>
    <w:rsid w:val="009A55DD"/>
    <w:rsid w:val="009A5837"/>
    <w:rsid w:val="009A6472"/>
    <w:rsid w:val="009A6845"/>
    <w:rsid w:val="009A690D"/>
    <w:rsid w:val="009A6933"/>
    <w:rsid w:val="009A6A6B"/>
    <w:rsid w:val="009A6BA7"/>
    <w:rsid w:val="009A74A6"/>
    <w:rsid w:val="009A7969"/>
    <w:rsid w:val="009A7C62"/>
    <w:rsid w:val="009A7F58"/>
    <w:rsid w:val="009A7FA2"/>
    <w:rsid w:val="009B0DDF"/>
    <w:rsid w:val="009B0F26"/>
    <w:rsid w:val="009B12AE"/>
    <w:rsid w:val="009B14CB"/>
    <w:rsid w:val="009B1EF9"/>
    <w:rsid w:val="009B1F63"/>
    <w:rsid w:val="009B26AC"/>
    <w:rsid w:val="009B2B15"/>
    <w:rsid w:val="009B32B4"/>
    <w:rsid w:val="009B3355"/>
    <w:rsid w:val="009B350D"/>
    <w:rsid w:val="009B37E2"/>
    <w:rsid w:val="009B3E26"/>
    <w:rsid w:val="009B40E6"/>
    <w:rsid w:val="009B4519"/>
    <w:rsid w:val="009B47A5"/>
    <w:rsid w:val="009B486F"/>
    <w:rsid w:val="009B48FE"/>
    <w:rsid w:val="009B4BC3"/>
    <w:rsid w:val="009B506B"/>
    <w:rsid w:val="009B567A"/>
    <w:rsid w:val="009B57EF"/>
    <w:rsid w:val="009B58CA"/>
    <w:rsid w:val="009B5B85"/>
    <w:rsid w:val="009B5CC8"/>
    <w:rsid w:val="009B5F52"/>
    <w:rsid w:val="009B617F"/>
    <w:rsid w:val="009B71CD"/>
    <w:rsid w:val="009B7204"/>
    <w:rsid w:val="009B7AC4"/>
    <w:rsid w:val="009C0074"/>
    <w:rsid w:val="009C0564"/>
    <w:rsid w:val="009C0786"/>
    <w:rsid w:val="009C15E6"/>
    <w:rsid w:val="009C1D3A"/>
    <w:rsid w:val="009C2007"/>
    <w:rsid w:val="009C22F6"/>
    <w:rsid w:val="009C2685"/>
    <w:rsid w:val="009C2934"/>
    <w:rsid w:val="009C2ED6"/>
    <w:rsid w:val="009C316E"/>
    <w:rsid w:val="009C37A3"/>
    <w:rsid w:val="009C39BC"/>
    <w:rsid w:val="009C3B5F"/>
    <w:rsid w:val="009C3E20"/>
    <w:rsid w:val="009C4048"/>
    <w:rsid w:val="009C456E"/>
    <w:rsid w:val="009C4A01"/>
    <w:rsid w:val="009C4BC2"/>
    <w:rsid w:val="009C4D22"/>
    <w:rsid w:val="009C4DAB"/>
    <w:rsid w:val="009C4F06"/>
    <w:rsid w:val="009C5198"/>
    <w:rsid w:val="009C523A"/>
    <w:rsid w:val="009C5543"/>
    <w:rsid w:val="009C584F"/>
    <w:rsid w:val="009C5980"/>
    <w:rsid w:val="009C5A52"/>
    <w:rsid w:val="009C6006"/>
    <w:rsid w:val="009C68C6"/>
    <w:rsid w:val="009C6943"/>
    <w:rsid w:val="009C696B"/>
    <w:rsid w:val="009C6E1A"/>
    <w:rsid w:val="009C6E96"/>
    <w:rsid w:val="009C7320"/>
    <w:rsid w:val="009C7FA2"/>
    <w:rsid w:val="009D00BD"/>
    <w:rsid w:val="009D0729"/>
    <w:rsid w:val="009D0E2E"/>
    <w:rsid w:val="009D0F66"/>
    <w:rsid w:val="009D12B2"/>
    <w:rsid w:val="009D14A3"/>
    <w:rsid w:val="009D1A06"/>
    <w:rsid w:val="009D1BA4"/>
    <w:rsid w:val="009D1C53"/>
    <w:rsid w:val="009D1FB2"/>
    <w:rsid w:val="009D1FDF"/>
    <w:rsid w:val="009D22E4"/>
    <w:rsid w:val="009D22F6"/>
    <w:rsid w:val="009D22F7"/>
    <w:rsid w:val="009D289F"/>
    <w:rsid w:val="009D2AAF"/>
    <w:rsid w:val="009D2B3E"/>
    <w:rsid w:val="009D2F83"/>
    <w:rsid w:val="009D319C"/>
    <w:rsid w:val="009D337E"/>
    <w:rsid w:val="009D3B30"/>
    <w:rsid w:val="009D4519"/>
    <w:rsid w:val="009D5098"/>
    <w:rsid w:val="009D50E3"/>
    <w:rsid w:val="009D511C"/>
    <w:rsid w:val="009D5964"/>
    <w:rsid w:val="009D5BAB"/>
    <w:rsid w:val="009D5ECE"/>
    <w:rsid w:val="009D6A0A"/>
    <w:rsid w:val="009D6BD6"/>
    <w:rsid w:val="009D7244"/>
    <w:rsid w:val="009D7248"/>
    <w:rsid w:val="009D7768"/>
    <w:rsid w:val="009D7967"/>
    <w:rsid w:val="009D7AD7"/>
    <w:rsid w:val="009D7C2B"/>
    <w:rsid w:val="009D7FB4"/>
    <w:rsid w:val="009E016F"/>
    <w:rsid w:val="009E058F"/>
    <w:rsid w:val="009E09C9"/>
    <w:rsid w:val="009E0A9E"/>
    <w:rsid w:val="009E0FF7"/>
    <w:rsid w:val="009E14B1"/>
    <w:rsid w:val="009E1606"/>
    <w:rsid w:val="009E19A2"/>
    <w:rsid w:val="009E1D83"/>
    <w:rsid w:val="009E3039"/>
    <w:rsid w:val="009E38C4"/>
    <w:rsid w:val="009E3AFD"/>
    <w:rsid w:val="009E3CDD"/>
    <w:rsid w:val="009E3CFE"/>
    <w:rsid w:val="009E41CA"/>
    <w:rsid w:val="009E4B16"/>
    <w:rsid w:val="009E4DA1"/>
    <w:rsid w:val="009E503A"/>
    <w:rsid w:val="009E54CB"/>
    <w:rsid w:val="009E57D0"/>
    <w:rsid w:val="009E58E0"/>
    <w:rsid w:val="009E5A51"/>
    <w:rsid w:val="009E5C60"/>
    <w:rsid w:val="009E62B7"/>
    <w:rsid w:val="009E634B"/>
    <w:rsid w:val="009E638C"/>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136"/>
    <w:rsid w:val="009F36CC"/>
    <w:rsid w:val="009F3FB5"/>
    <w:rsid w:val="009F48F2"/>
    <w:rsid w:val="009F521F"/>
    <w:rsid w:val="009F553C"/>
    <w:rsid w:val="009F5768"/>
    <w:rsid w:val="009F57C3"/>
    <w:rsid w:val="009F59F8"/>
    <w:rsid w:val="009F5CB0"/>
    <w:rsid w:val="009F5D0C"/>
    <w:rsid w:val="009F5E3F"/>
    <w:rsid w:val="009F60C2"/>
    <w:rsid w:val="009F69BA"/>
    <w:rsid w:val="009F6D1E"/>
    <w:rsid w:val="009F719A"/>
    <w:rsid w:val="009F7206"/>
    <w:rsid w:val="009F76B3"/>
    <w:rsid w:val="009F7E9A"/>
    <w:rsid w:val="00A00466"/>
    <w:rsid w:val="00A005B0"/>
    <w:rsid w:val="00A00DE6"/>
    <w:rsid w:val="00A00EEA"/>
    <w:rsid w:val="00A01102"/>
    <w:rsid w:val="00A0124E"/>
    <w:rsid w:val="00A01448"/>
    <w:rsid w:val="00A01AFD"/>
    <w:rsid w:val="00A01D8E"/>
    <w:rsid w:val="00A01F17"/>
    <w:rsid w:val="00A022A5"/>
    <w:rsid w:val="00A0246B"/>
    <w:rsid w:val="00A025FB"/>
    <w:rsid w:val="00A02D3B"/>
    <w:rsid w:val="00A0336C"/>
    <w:rsid w:val="00A03961"/>
    <w:rsid w:val="00A03A22"/>
    <w:rsid w:val="00A03CDA"/>
    <w:rsid w:val="00A04634"/>
    <w:rsid w:val="00A04B97"/>
    <w:rsid w:val="00A050C1"/>
    <w:rsid w:val="00A05123"/>
    <w:rsid w:val="00A05265"/>
    <w:rsid w:val="00A05648"/>
    <w:rsid w:val="00A05686"/>
    <w:rsid w:val="00A05737"/>
    <w:rsid w:val="00A05973"/>
    <w:rsid w:val="00A06119"/>
    <w:rsid w:val="00A065ED"/>
    <w:rsid w:val="00A0667A"/>
    <w:rsid w:val="00A0681C"/>
    <w:rsid w:val="00A07066"/>
    <w:rsid w:val="00A07103"/>
    <w:rsid w:val="00A07286"/>
    <w:rsid w:val="00A07A48"/>
    <w:rsid w:val="00A07FA2"/>
    <w:rsid w:val="00A100CF"/>
    <w:rsid w:val="00A106B9"/>
    <w:rsid w:val="00A10843"/>
    <w:rsid w:val="00A108EE"/>
    <w:rsid w:val="00A10BB0"/>
    <w:rsid w:val="00A10BB8"/>
    <w:rsid w:val="00A11361"/>
    <w:rsid w:val="00A11367"/>
    <w:rsid w:val="00A115DC"/>
    <w:rsid w:val="00A11730"/>
    <w:rsid w:val="00A11F54"/>
    <w:rsid w:val="00A12028"/>
    <w:rsid w:val="00A12329"/>
    <w:rsid w:val="00A123A9"/>
    <w:rsid w:val="00A1246C"/>
    <w:rsid w:val="00A1287B"/>
    <w:rsid w:val="00A133FE"/>
    <w:rsid w:val="00A136FD"/>
    <w:rsid w:val="00A137E4"/>
    <w:rsid w:val="00A13C8D"/>
    <w:rsid w:val="00A147F3"/>
    <w:rsid w:val="00A14813"/>
    <w:rsid w:val="00A15157"/>
    <w:rsid w:val="00A1566A"/>
    <w:rsid w:val="00A156D3"/>
    <w:rsid w:val="00A15833"/>
    <w:rsid w:val="00A15C08"/>
    <w:rsid w:val="00A16380"/>
    <w:rsid w:val="00A165BF"/>
    <w:rsid w:val="00A172E8"/>
    <w:rsid w:val="00A179FF"/>
    <w:rsid w:val="00A20046"/>
    <w:rsid w:val="00A203A3"/>
    <w:rsid w:val="00A20C6F"/>
    <w:rsid w:val="00A21167"/>
    <w:rsid w:val="00A2121E"/>
    <w:rsid w:val="00A21576"/>
    <w:rsid w:val="00A2182B"/>
    <w:rsid w:val="00A218CD"/>
    <w:rsid w:val="00A21A36"/>
    <w:rsid w:val="00A21E84"/>
    <w:rsid w:val="00A22204"/>
    <w:rsid w:val="00A22794"/>
    <w:rsid w:val="00A22939"/>
    <w:rsid w:val="00A229FF"/>
    <w:rsid w:val="00A22DC1"/>
    <w:rsid w:val="00A22EC1"/>
    <w:rsid w:val="00A23584"/>
    <w:rsid w:val="00A237A2"/>
    <w:rsid w:val="00A23952"/>
    <w:rsid w:val="00A23B1B"/>
    <w:rsid w:val="00A23BAF"/>
    <w:rsid w:val="00A23CD6"/>
    <w:rsid w:val="00A24833"/>
    <w:rsid w:val="00A248A0"/>
    <w:rsid w:val="00A24C05"/>
    <w:rsid w:val="00A24EB4"/>
    <w:rsid w:val="00A25294"/>
    <w:rsid w:val="00A25490"/>
    <w:rsid w:val="00A254EE"/>
    <w:rsid w:val="00A25BE7"/>
    <w:rsid w:val="00A25F46"/>
    <w:rsid w:val="00A26DC8"/>
    <w:rsid w:val="00A26F64"/>
    <w:rsid w:val="00A27008"/>
    <w:rsid w:val="00A27620"/>
    <w:rsid w:val="00A27850"/>
    <w:rsid w:val="00A2790B"/>
    <w:rsid w:val="00A27ABE"/>
    <w:rsid w:val="00A27CDF"/>
    <w:rsid w:val="00A27E9A"/>
    <w:rsid w:val="00A304E2"/>
    <w:rsid w:val="00A3098E"/>
    <w:rsid w:val="00A309C6"/>
    <w:rsid w:val="00A30A5E"/>
    <w:rsid w:val="00A30D13"/>
    <w:rsid w:val="00A310FC"/>
    <w:rsid w:val="00A31142"/>
    <w:rsid w:val="00A319D0"/>
    <w:rsid w:val="00A31F26"/>
    <w:rsid w:val="00A32316"/>
    <w:rsid w:val="00A33172"/>
    <w:rsid w:val="00A33189"/>
    <w:rsid w:val="00A333C1"/>
    <w:rsid w:val="00A335AB"/>
    <w:rsid w:val="00A33FC1"/>
    <w:rsid w:val="00A34041"/>
    <w:rsid w:val="00A3432B"/>
    <w:rsid w:val="00A3466B"/>
    <w:rsid w:val="00A346BA"/>
    <w:rsid w:val="00A3493B"/>
    <w:rsid w:val="00A34BD1"/>
    <w:rsid w:val="00A34C67"/>
    <w:rsid w:val="00A34D62"/>
    <w:rsid w:val="00A350B6"/>
    <w:rsid w:val="00A35533"/>
    <w:rsid w:val="00A3588E"/>
    <w:rsid w:val="00A3596F"/>
    <w:rsid w:val="00A35B4A"/>
    <w:rsid w:val="00A35BBE"/>
    <w:rsid w:val="00A3611D"/>
    <w:rsid w:val="00A36339"/>
    <w:rsid w:val="00A366E4"/>
    <w:rsid w:val="00A368B4"/>
    <w:rsid w:val="00A369A2"/>
    <w:rsid w:val="00A36ACA"/>
    <w:rsid w:val="00A37027"/>
    <w:rsid w:val="00A37595"/>
    <w:rsid w:val="00A37682"/>
    <w:rsid w:val="00A377C4"/>
    <w:rsid w:val="00A377F2"/>
    <w:rsid w:val="00A37CC5"/>
    <w:rsid w:val="00A40123"/>
    <w:rsid w:val="00A402E9"/>
    <w:rsid w:val="00A405DD"/>
    <w:rsid w:val="00A40607"/>
    <w:rsid w:val="00A407A1"/>
    <w:rsid w:val="00A40A3B"/>
    <w:rsid w:val="00A40AAC"/>
    <w:rsid w:val="00A41773"/>
    <w:rsid w:val="00A41892"/>
    <w:rsid w:val="00A41927"/>
    <w:rsid w:val="00A42358"/>
    <w:rsid w:val="00A424B1"/>
    <w:rsid w:val="00A42C47"/>
    <w:rsid w:val="00A43644"/>
    <w:rsid w:val="00A4376F"/>
    <w:rsid w:val="00A43D47"/>
    <w:rsid w:val="00A43F1F"/>
    <w:rsid w:val="00A449E1"/>
    <w:rsid w:val="00A44CBC"/>
    <w:rsid w:val="00A45036"/>
    <w:rsid w:val="00A4549F"/>
    <w:rsid w:val="00A45549"/>
    <w:rsid w:val="00A45847"/>
    <w:rsid w:val="00A45A33"/>
    <w:rsid w:val="00A45B9B"/>
    <w:rsid w:val="00A45C69"/>
    <w:rsid w:val="00A45DCA"/>
    <w:rsid w:val="00A45F1C"/>
    <w:rsid w:val="00A462FE"/>
    <w:rsid w:val="00A4656C"/>
    <w:rsid w:val="00A46B68"/>
    <w:rsid w:val="00A47003"/>
    <w:rsid w:val="00A47154"/>
    <w:rsid w:val="00A472F1"/>
    <w:rsid w:val="00A47588"/>
    <w:rsid w:val="00A4767F"/>
    <w:rsid w:val="00A47D7A"/>
    <w:rsid w:val="00A47EBB"/>
    <w:rsid w:val="00A47EEF"/>
    <w:rsid w:val="00A501C9"/>
    <w:rsid w:val="00A502B7"/>
    <w:rsid w:val="00A50506"/>
    <w:rsid w:val="00A509EB"/>
    <w:rsid w:val="00A50CCA"/>
    <w:rsid w:val="00A516B5"/>
    <w:rsid w:val="00A517BC"/>
    <w:rsid w:val="00A51E9B"/>
    <w:rsid w:val="00A521BB"/>
    <w:rsid w:val="00A52353"/>
    <w:rsid w:val="00A5257E"/>
    <w:rsid w:val="00A5295E"/>
    <w:rsid w:val="00A529D9"/>
    <w:rsid w:val="00A52BF5"/>
    <w:rsid w:val="00A534ED"/>
    <w:rsid w:val="00A53DFD"/>
    <w:rsid w:val="00A53EF5"/>
    <w:rsid w:val="00A53F55"/>
    <w:rsid w:val="00A5417B"/>
    <w:rsid w:val="00A541E0"/>
    <w:rsid w:val="00A54599"/>
    <w:rsid w:val="00A5462D"/>
    <w:rsid w:val="00A54794"/>
    <w:rsid w:val="00A54B82"/>
    <w:rsid w:val="00A54B87"/>
    <w:rsid w:val="00A54D64"/>
    <w:rsid w:val="00A54F67"/>
    <w:rsid w:val="00A550D4"/>
    <w:rsid w:val="00A5549C"/>
    <w:rsid w:val="00A55B07"/>
    <w:rsid w:val="00A56332"/>
    <w:rsid w:val="00A5647C"/>
    <w:rsid w:val="00A565D6"/>
    <w:rsid w:val="00A569D4"/>
    <w:rsid w:val="00A56ABF"/>
    <w:rsid w:val="00A56C33"/>
    <w:rsid w:val="00A56CF3"/>
    <w:rsid w:val="00A56FC9"/>
    <w:rsid w:val="00A57AB3"/>
    <w:rsid w:val="00A57F1A"/>
    <w:rsid w:val="00A60163"/>
    <w:rsid w:val="00A6038D"/>
    <w:rsid w:val="00A60CF0"/>
    <w:rsid w:val="00A60E67"/>
    <w:rsid w:val="00A60F9A"/>
    <w:rsid w:val="00A611BF"/>
    <w:rsid w:val="00A6137C"/>
    <w:rsid w:val="00A613BE"/>
    <w:rsid w:val="00A61429"/>
    <w:rsid w:val="00A61514"/>
    <w:rsid w:val="00A61645"/>
    <w:rsid w:val="00A61A77"/>
    <w:rsid w:val="00A61E37"/>
    <w:rsid w:val="00A62080"/>
    <w:rsid w:val="00A6226D"/>
    <w:rsid w:val="00A62340"/>
    <w:rsid w:val="00A62B8D"/>
    <w:rsid w:val="00A630A2"/>
    <w:rsid w:val="00A63114"/>
    <w:rsid w:val="00A63184"/>
    <w:rsid w:val="00A632B8"/>
    <w:rsid w:val="00A63BF3"/>
    <w:rsid w:val="00A64165"/>
    <w:rsid w:val="00A64583"/>
    <w:rsid w:val="00A64942"/>
    <w:rsid w:val="00A649E2"/>
    <w:rsid w:val="00A64C88"/>
    <w:rsid w:val="00A65162"/>
    <w:rsid w:val="00A65630"/>
    <w:rsid w:val="00A65911"/>
    <w:rsid w:val="00A65A57"/>
    <w:rsid w:val="00A65C39"/>
    <w:rsid w:val="00A66142"/>
    <w:rsid w:val="00A6643C"/>
    <w:rsid w:val="00A666C4"/>
    <w:rsid w:val="00A66B9D"/>
    <w:rsid w:val="00A66DB4"/>
    <w:rsid w:val="00A67102"/>
    <w:rsid w:val="00A67544"/>
    <w:rsid w:val="00A67CD4"/>
    <w:rsid w:val="00A7075B"/>
    <w:rsid w:val="00A70A4C"/>
    <w:rsid w:val="00A70AC2"/>
    <w:rsid w:val="00A70BE2"/>
    <w:rsid w:val="00A71002"/>
    <w:rsid w:val="00A71406"/>
    <w:rsid w:val="00A71CE6"/>
    <w:rsid w:val="00A71D23"/>
    <w:rsid w:val="00A71FBC"/>
    <w:rsid w:val="00A721BD"/>
    <w:rsid w:val="00A72B89"/>
    <w:rsid w:val="00A72BAB"/>
    <w:rsid w:val="00A7333A"/>
    <w:rsid w:val="00A73D0D"/>
    <w:rsid w:val="00A73F1E"/>
    <w:rsid w:val="00A743F1"/>
    <w:rsid w:val="00A74A92"/>
    <w:rsid w:val="00A7541E"/>
    <w:rsid w:val="00A754CA"/>
    <w:rsid w:val="00A754F3"/>
    <w:rsid w:val="00A75BB8"/>
    <w:rsid w:val="00A75CC1"/>
    <w:rsid w:val="00A75E88"/>
    <w:rsid w:val="00A75EF3"/>
    <w:rsid w:val="00A761F0"/>
    <w:rsid w:val="00A76A7A"/>
    <w:rsid w:val="00A777DC"/>
    <w:rsid w:val="00A80166"/>
    <w:rsid w:val="00A8056E"/>
    <w:rsid w:val="00A80751"/>
    <w:rsid w:val="00A80FD0"/>
    <w:rsid w:val="00A818EC"/>
    <w:rsid w:val="00A81D3C"/>
    <w:rsid w:val="00A81F9D"/>
    <w:rsid w:val="00A820B1"/>
    <w:rsid w:val="00A82D51"/>
    <w:rsid w:val="00A82D58"/>
    <w:rsid w:val="00A82FDE"/>
    <w:rsid w:val="00A83366"/>
    <w:rsid w:val="00A8399D"/>
    <w:rsid w:val="00A83CF6"/>
    <w:rsid w:val="00A83E3D"/>
    <w:rsid w:val="00A84281"/>
    <w:rsid w:val="00A84318"/>
    <w:rsid w:val="00A843F2"/>
    <w:rsid w:val="00A8443A"/>
    <w:rsid w:val="00A84722"/>
    <w:rsid w:val="00A84757"/>
    <w:rsid w:val="00A8479C"/>
    <w:rsid w:val="00A84CDB"/>
    <w:rsid w:val="00A85051"/>
    <w:rsid w:val="00A8557B"/>
    <w:rsid w:val="00A85703"/>
    <w:rsid w:val="00A8577A"/>
    <w:rsid w:val="00A85A05"/>
    <w:rsid w:val="00A85AA5"/>
    <w:rsid w:val="00A85AD2"/>
    <w:rsid w:val="00A85BC2"/>
    <w:rsid w:val="00A860A4"/>
    <w:rsid w:val="00A860C7"/>
    <w:rsid w:val="00A86BBF"/>
    <w:rsid w:val="00A86D63"/>
    <w:rsid w:val="00A87797"/>
    <w:rsid w:val="00A8780B"/>
    <w:rsid w:val="00A878F8"/>
    <w:rsid w:val="00A9010F"/>
    <w:rsid w:val="00A90CAC"/>
    <w:rsid w:val="00A90E72"/>
    <w:rsid w:val="00A912D3"/>
    <w:rsid w:val="00A9195D"/>
    <w:rsid w:val="00A91C5B"/>
    <w:rsid w:val="00A92157"/>
    <w:rsid w:val="00A922A2"/>
    <w:rsid w:val="00A925D3"/>
    <w:rsid w:val="00A927E3"/>
    <w:rsid w:val="00A92B08"/>
    <w:rsid w:val="00A92ECF"/>
    <w:rsid w:val="00A92F06"/>
    <w:rsid w:val="00A93114"/>
    <w:rsid w:val="00A9327B"/>
    <w:rsid w:val="00A93AAD"/>
    <w:rsid w:val="00A93ACA"/>
    <w:rsid w:val="00A93B2D"/>
    <w:rsid w:val="00A93B69"/>
    <w:rsid w:val="00A941CE"/>
    <w:rsid w:val="00A94892"/>
    <w:rsid w:val="00A94BCF"/>
    <w:rsid w:val="00A94CBE"/>
    <w:rsid w:val="00A9586E"/>
    <w:rsid w:val="00A95B03"/>
    <w:rsid w:val="00A95DFA"/>
    <w:rsid w:val="00A963C7"/>
    <w:rsid w:val="00A96555"/>
    <w:rsid w:val="00A965B0"/>
    <w:rsid w:val="00A965E7"/>
    <w:rsid w:val="00A96ADA"/>
    <w:rsid w:val="00A96B33"/>
    <w:rsid w:val="00A96E59"/>
    <w:rsid w:val="00A97573"/>
    <w:rsid w:val="00A9769F"/>
    <w:rsid w:val="00A97A3B"/>
    <w:rsid w:val="00A97BA2"/>
    <w:rsid w:val="00A97F2D"/>
    <w:rsid w:val="00AA07FF"/>
    <w:rsid w:val="00AA0A92"/>
    <w:rsid w:val="00AA0AB4"/>
    <w:rsid w:val="00AA1626"/>
    <w:rsid w:val="00AA1691"/>
    <w:rsid w:val="00AA1C25"/>
    <w:rsid w:val="00AA1C98"/>
    <w:rsid w:val="00AA1F3B"/>
    <w:rsid w:val="00AA21FB"/>
    <w:rsid w:val="00AA2442"/>
    <w:rsid w:val="00AA28C2"/>
    <w:rsid w:val="00AA2977"/>
    <w:rsid w:val="00AA2B1C"/>
    <w:rsid w:val="00AA3AFB"/>
    <w:rsid w:val="00AA3DB7"/>
    <w:rsid w:val="00AA4601"/>
    <w:rsid w:val="00AA4808"/>
    <w:rsid w:val="00AA495A"/>
    <w:rsid w:val="00AA4C97"/>
    <w:rsid w:val="00AA4F92"/>
    <w:rsid w:val="00AA516E"/>
    <w:rsid w:val="00AA51F5"/>
    <w:rsid w:val="00AA52AE"/>
    <w:rsid w:val="00AA54EF"/>
    <w:rsid w:val="00AA5A56"/>
    <w:rsid w:val="00AA5E3B"/>
    <w:rsid w:val="00AA6011"/>
    <w:rsid w:val="00AA68B4"/>
    <w:rsid w:val="00AA6B4F"/>
    <w:rsid w:val="00AA6F4B"/>
    <w:rsid w:val="00AA7107"/>
    <w:rsid w:val="00AA716D"/>
    <w:rsid w:val="00AA7394"/>
    <w:rsid w:val="00AA7661"/>
    <w:rsid w:val="00AA7CA5"/>
    <w:rsid w:val="00AA7CD0"/>
    <w:rsid w:val="00AA7F75"/>
    <w:rsid w:val="00AB0543"/>
    <w:rsid w:val="00AB07F3"/>
    <w:rsid w:val="00AB0AC9"/>
    <w:rsid w:val="00AB0B1E"/>
    <w:rsid w:val="00AB0CC0"/>
    <w:rsid w:val="00AB0FD3"/>
    <w:rsid w:val="00AB1215"/>
    <w:rsid w:val="00AB185A"/>
    <w:rsid w:val="00AB18AC"/>
    <w:rsid w:val="00AB1BA7"/>
    <w:rsid w:val="00AB1E04"/>
    <w:rsid w:val="00AB294B"/>
    <w:rsid w:val="00AB2A74"/>
    <w:rsid w:val="00AB3113"/>
    <w:rsid w:val="00AB3348"/>
    <w:rsid w:val="00AB348A"/>
    <w:rsid w:val="00AB3627"/>
    <w:rsid w:val="00AB3781"/>
    <w:rsid w:val="00AB3C1D"/>
    <w:rsid w:val="00AB3F38"/>
    <w:rsid w:val="00AB43EC"/>
    <w:rsid w:val="00AB4646"/>
    <w:rsid w:val="00AB4793"/>
    <w:rsid w:val="00AB4BF4"/>
    <w:rsid w:val="00AB4E0A"/>
    <w:rsid w:val="00AB52ED"/>
    <w:rsid w:val="00AB555D"/>
    <w:rsid w:val="00AB5ADF"/>
    <w:rsid w:val="00AB5E57"/>
    <w:rsid w:val="00AB6425"/>
    <w:rsid w:val="00AB66C6"/>
    <w:rsid w:val="00AB67B4"/>
    <w:rsid w:val="00AB692A"/>
    <w:rsid w:val="00AB725F"/>
    <w:rsid w:val="00AB7700"/>
    <w:rsid w:val="00AB7BB3"/>
    <w:rsid w:val="00AB7C69"/>
    <w:rsid w:val="00AB7FA0"/>
    <w:rsid w:val="00AC03D9"/>
    <w:rsid w:val="00AC0481"/>
    <w:rsid w:val="00AC0705"/>
    <w:rsid w:val="00AC109B"/>
    <w:rsid w:val="00AC13BF"/>
    <w:rsid w:val="00AC1B3C"/>
    <w:rsid w:val="00AC1C72"/>
    <w:rsid w:val="00AC1EAB"/>
    <w:rsid w:val="00AC2161"/>
    <w:rsid w:val="00AC2198"/>
    <w:rsid w:val="00AC27EA"/>
    <w:rsid w:val="00AC2CF2"/>
    <w:rsid w:val="00AC2F83"/>
    <w:rsid w:val="00AC2FA4"/>
    <w:rsid w:val="00AC3305"/>
    <w:rsid w:val="00AC4173"/>
    <w:rsid w:val="00AC43C6"/>
    <w:rsid w:val="00AC441A"/>
    <w:rsid w:val="00AC4557"/>
    <w:rsid w:val="00AC456B"/>
    <w:rsid w:val="00AC45AE"/>
    <w:rsid w:val="00AC49A7"/>
    <w:rsid w:val="00AC4C93"/>
    <w:rsid w:val="00AC4EB3"/>
    <w:rsid w:val="00AC4FBF"/>
    <w:rsid w:val="00AC52A8"/>
    <w:rsid w:val="00AC58A5"/>
    <w:rsid w:val="00AC6496"/>
    <w:rsid w:val="00AC6D74"/>
    <w:rsid w:val="00AC6EFE"/>
    <w:rsid w:val="00AC74DA"/>
    <w:rsid w:val="00AC7A2B"/>
    <w:rsid w:val="00AC7C25"/>
    <w:rsid w:val="00AD01DD"/>
    <w:rsid w:val="00AD085A"/>
    <w:rsid w:val="00AD0A32"/>
    <w:rsid w:val="00AD0A51"/>
    <w:rsid w:val="00AD0AB8"/>
    <w:rsid w:val="00AD0B37"/>
    <w:rsid w:val="00AD1029"/>
    <w:rsid w:val="00AD11F7"/>
    <w:rsid w:val="00AD1DB5"/>
    <w:rsid w:val="00AD1DB7"/>
    <w:rsid w:val="00AD1E7A"/>
    <w:rsid w:val="00AD219E"/>
    <w:rsid w:val="00AD242B"/>
    <w:rsid w:val="00AD2852"/>
    <w:rsid w:val="00AD31A7"/>
    <w:rsid w:val="00AD3976"/>
    <w:rsid w:val="00AD39D0"/>
    <w:rsid w:val="00AD3D35"/>
    <w:rsid w:val="00AD455C"/>
    <w:rsid w:val="00AD4D2A"/>
    <w:rsid w:val="00AD4D77"/>
    <w:rsid w:val="00AD5147"/>
    <w:rsid w:val="00AD5176"/>
    <w:rsid w:val="00AD542F"/>
    <w:rsid w:val="00AD5C3E"/>
    <w:rsid w:val="00AD5E2D"/>
    <w:rsid w:val="00AD6007"/>
    <w:rsid w:val="00AD686B"/>
    <w:rsid w:val="00AD6B8F"/>
    <w:rsid w:val="00AD7305"/>
    <w:rsid w:val="00AD731C"/>
    <w:rsid w:val="00AD7480"/>
    <w:rsid w:val="00AD7678"/>
    <w:rsid w:val="00AD7E64"/>
    <w:rsid w:val="00AD7F38"/>
    <w:rsid w:val="00AE0633"/>
    <w:rsid w:val="00AE088D"/>
    <w:rsid w:val="00AE0C56"/>
    <w:rsid w:val="00AE149E"/>
    <w:rsid w:val="00AE1640"/>
    <w:rsid w:val="00AE16D1"/>
    <w:rsid w:val="00AE197B"/>
    <w:rsid w:val="00AE1F35"/>
    <w:rsid w:val="00AE22F2"/>
    <w:rsid w:val="00AE2346"/>
    <w:rsid w:val="00AE271A"/>
    <w:rsid w:val="00AE292C"/>
    <w:rsid w:val="00AE29FC"/>
    <w:rsid w:val="00AE2F3F"/>
    <w:rsid w:val="00AE3209"/>
    <w:rsid w:val="00AE3536"/>
    <w:rsid w:val="00AE3A0D"/>
    <w:rsid w:val="00AE3A94"/>
    <w:rsid w:val="00AE3B4E"/>
    <w:rsid w:val="00AE4218"/>
    <w:rsid w:val="00AE42C0"/>
    <w:rsid w:val="00AE4EBE"/>
    <w:rsid w:val="00AE523A"/>
    <w:rsid w:val="00AE536F"/>
    <w:rsid w:val="00AE59EC"/>
    <w:rsid w:val="00AE5A88"/>
    <w:rsid w:val="00AE5EC6"/>
    <w:rsid w:val="00AE60E2"/>
    <w:rsid w:val="00AE67B3"/>
    <w:rsid w:val="00AE6868"/>
    <w:rsid w:val="00AE6D14"/>
    <w:rsid w:val="00AE706A"/>
    <w:rsid w:val="00AE7277"/>
    <w:rsid w:val="00AE7864"/>
    <w:rsid w:val="00AE7949"/>
    <w:rsid w:val="00AE7F3C"/>
    <w:rsid w:val="00AF030E"/>
    <w:rsid w:val="00AF04D1"/>
    <w:rsid w:val="00AF0E18"/>
    <w:rsid w:val="00AF1132"/>
    <w:rsid w:val="00AF11A4"/>
    <w:rsid w:val="00AF12A6"/>
    <w:rsid w:val="00AF13FC"/>
    <w:rsid w:val="00AF15D2"/>
    <w:rsid w:val="00AF1602"/>
    <w:rsid w:val="00AF1EE7"/>
    <w:rsid w:val="00AF212C"/>
    <w:rsid w:val="00AF23AC"/>
    <w:rsid w:val="00AF25D5"/>
    <w:rsid w:val="00AF2676"/>
    <w:rsid w:val="00AF2817"/>
    <w:rsid w:val="00AF2915"/>
    <w:rsid w:val="00AF2EA8"/>
    <w:rsid w:val="00AF301D"/>
    <w:rsid w:val="00AF3075"/>
    <w:rsid w:val="00AF3199"/>
    <w:rsid w:val="00AF3451"/>
    <w:rsid w:val="00AF3669"/>
    <w:rsid w:val="00AF38F7"/>
    <w:rsid w:val="00AF3A22"/>
    <w:rsid w:val="00AF3DBB"/>
    <w:rsid w:val="00AF4807"/>
    <w:rsid w:val="00AF4EA8"/>
    <w:rsid w:val="00AF5194"/>
    <w:rsid w:val="00AF51A5"/>
    <w:rsid w:val="00AF51D1"/>
    <w:rsid w:val="00AF521A"/>
    <w:rsid w:val="00AF53EF"/>
    <w:rsid w:val="00AF591A"/>
    <w:rsid w:val="00AF593B"/>
    <w:rsid w:val="00AF5A1E"/>
    <w:rsid w:val="00AF6427"/>
    <w:rsid w:val="00AF674E"/>
    <w:rsid w:val="00AF6DFF"/>
    <w:rsid w:val="00AF6E15"/>
    <w:rsid w:val="00AF7282"/>
    <w:rsid w:val="00AF739F"/>
    <w:rsid w:val="00AF73C3"/>
    <w:rsid w:val="00AF7803"/>
    <w:rsid w:val="00AF780E"/>
    <w:rsid w:val="00AF795C"/>
    <w:rsid w:val="00AF7CD7"/>
    <w:rsid w:val="00B00416"/>
    <w:rsid w:val="00B00752"/>
    <w:rsid w:val="00B0096C"/>
    <w:rsid w:val="00B012AB"/>
    <w:rsid w:val="00B01AA2"/>
    <w:rsid w:val="00B026C1"/>
    <w:rsid w:val="00B02B9C"/>
    <w:rsid w:val="00B03366"/>
    <w:rsid w:val="00B034BE"/>
    <w:rsid w:val="00B0353B"/>
    <w:rsid w:val="00B037C6"/>
    <w:rsid w:val="00B03B57"/>
    <w:rsid w:val="00B03B7C"/>
    <w:rsid w:val="00B03D0E"/>
    <w:rsid w:val="00B03F37"/>
    <w:rsid w:val="00B040B2"/>
    <w:rsid w:val="00B04364"/>
    <w:rsid w:val="00B04469"/>
    <w:rsid w:val="00B04470"/>
    <w:rsid w:val="00B04E55"/>
    <w:rsid w:val="00B04EF2"/>
    <w:rsid w:val="00B05089"/>
    <w:rsid w:val="00B051D5"/>
    <w:rsid w:val="00B05291"/>
    <w:rsid w:val="00B05C15"/>
    <w:rsid w:val="00B06096"/>
    <w:rsid w:val="00B06260"/>
    <w:rsid w:val="00B06928"/>
    <w:rsid w:val="00B069DE"/>
    <w:rsid w:val="00B06EEB"/>
    <w:rsid w:val="00B0791B"/>
    <w:rsid w:val="00B07FE8"/>
    <w:rsid w:val="00B10558"/>
    <w:rsid w:val="00B10A8E"/>
    <w:rsid w:val="00B10B36"/>
    <w:rsid w:val="00B113DD"/>
    <w:rsid w:val="00B11433"/>
    <w:rsid w:val="00B115B7"/>
    <w:rsid w:val="00B11DF8"/>
    <w:rsid w:val="00B12408"/>
    <w:rsid w:val="00B126D0"/>
    <w:rsid w:val="00B12761"/>
    <w:rsid w:val="00B12A29"/>
    <w:rsid w:val="00B13868"/>
    <w:rsid w:val="00B13EB8"/>
    <w:rsid w:val="00B140E1"/>
    <w:rsid w:val="00B14FB3"/>
    <w:rsid w:val="00B152CB"/>
    <w:rsid w:val="00B152F7"/>
    <w:rsid w:val="00B15329"/>
    <w:rsid w:val="00B15630"/>
    <w:rsid w:val="00B156A9"/>
    <w:rsid w:val="00B15C6B"/>
    <w:rsid w:val="00B15C93"/>
    <w:rsid w:val="00B15F83"/>
    <w:rsid w:val="00B160FF"/>
    <w:rsid w:val="00B161D0"/>
    <w:rsid w:val="00B16322"/>
    <w:rsid w:val="00B164C9"/>
    <w:rsid w:val="00B164F5"/>
    <w:rsid w:val="00B1662E"/>
    <w:rsid w:val="00B1663C"/>
    <w:rsid w:val="00B16750"/>
    <w:rsid w:val="00B1680B"/>
    <w:rsid w:val="00B168EE"/>
    <w:rsid w:val="00B16AF5"/>
    <w:rsid w:val="00B209A1"/>
    <w:rsid w:val="00B20F25"/>
    <w:rsid w:val="00B21170"/>
    <w:rsid w:val="00B21B6A"/>
    <w:rsid w:val="00B21EC7"/>
    <w:rsid w:val="00B22156"/>
    <w:rsid w:val="00B227D4"/>
    <w:rsid w:val="00B22C0D"/>
    <w:rsid w:val="00B23338"/>
    <w:rsid w:val="00B23361"/>
    <w:rsid w:val="00B23862"/>
    <w:rsid w:val="00B238F3"/>
    <w:rsid w:val="00B23AF4"/>
    <w:rsid w:val="00B23B1A"/>
    <w:rsid w:val="00B23C15"/>
    <w:rsid w:val="00B2452A"/>
    <w:rsid w:val="00B24CC9"/>
    <w:rsid w:val="00B24E19"/>
    <w:rsid w:val="00B24F86"/>
    <w:rsid w:val="00B252DA"/>
    <w:rsid w:val="00B2575D"/>
    <w:rsid w:val="00B25762"/>
    <w:rsid w:val="00B25B40"/>
    <w:rsid w:val="00B25FDE"/>
    <w:rsid w:val="00B26576"/>
    <w:rsid w:val="00B26785"/>
    <w:rsid w:val="00B267FE"/>
    <w:rsid w:val="00B26AB0"/>
    <w:rsid w:val="00B26AD2"/>
    <w:rsid w:val="00B26CA2"/>
    <w:rsid w:val="00B26FED"/>
    <w:rsid w:val="00B2721E"/>
    <w:rsid w:val="00B30800"/>
    <w:rsid w:val="00B3093A"/>
    <w:rsid w:val="00B30B4E"/>
    <w:rsid w:val="00B31246"/>
    <w:rsid w:val="00B318CA"/>
    <w:rsid w:val="00B31917"/>
    <w:rsid w:val="00B31A9B"/>
    <w:rsid w:val="00B31C61"/>
    <w:rsid w:val="00B31FCA"/>
    <w:rsid w:val="00B31FE8"/>
    <w:rsid w:val="00B32202"/>
    <w:rsid w:val="00B325DB"/>
    <w:rsid w:val="00B326FF"/>
    <w:rsid w:val="00B32C87"/>
    <w:rsid w:val="00B3362F"/>
    <w:rsid w:val="00B33D38"/>
    <w:rsid w:val="00B3400A"/>
    <w:rsid w:val="00B340AA"/>
    <w:rsid w:val="00B342D9"/>
    <w:rsid w:val="00B34476"/>
    <w:rsid w:val="00B344DE"/>
    <w:rsid w:val="00B34A9F"/>
    <w:rsid w:val="00B34ACA"/>
    <w:rsid w:val="00B34B80"/>
    <w:rsid w:val="00B3522D"/>
    <w:rsid w:val="00B353B6"/>
    <w:rsid w:val="00B355BC"/>
    <w:rsid w:val="00B35BAF"/>
    <w:rsid w:val="00B35CDA"/>
    <w:rsid w:val="00B360E0"/>
    <w:rsid w:val="00B3620C"/>
    <w:rsid w:val="00B36273"/>
    <w:rsid w:val="00B36316"/>
    <w:rsid w:val="00B3661B"/>
    <w:rsid w:val="00B36654"/>
    <w:rsid w:val="00B36C28"/>
    <w:rsid w:val="00B36F97"/>
    <w:rsid w:val="00B374B2"/>
    <w:rsid w:val="00B37D97"/>
    <w:rsid w:val="00B37F2E"/>
    <w:rsid w:val="00B40150"/>
    <w:rsid w:val="00B411BD"/>
    <w:rsid w:val="00B4135E"/>
    <w:rsid w:val="00B41371"/>
    <w:rsid w:val="00B41559"/>
    <w:rsid w:val="00B418E8"/>
    <w:rsid w:val="00B41E08"/>
    <w:rsid w:val="00B42285"/>
    <w:rsid w:val="00B426A2"/>
    <w:rsid w:val="00B4274B"/>
    <w:rsid w:val="00B429FF"/>
    <w:rsid w:val="00B42E08"/>
    <w:rsid w:val="00B42E88"/>
    <w:rsid w:val="00B4302B"/>
    <w:rsid w:val="00B435B1"/>
    <w:rsid w:val="00B4367F"/>
    <w:rsid w:val="00B4389E"/>
    <w:rsid w:val="00B438BA"/>
    <w:rsid w:val="00B43E12"/>
    <w:rsid w:val="00B448B9"/>
    <w:rsid w:val="00B449E3"/>
    <w:rsid w:val="00B44E9A"/>
    <w:rsid w:val="00B44F99"/>
    <w:rsid w:val="00B454DF"/>
    <w:rsid w:val="00B45577"/>
    <w:rsid w:val="00B45701"/>
    <w:rsid w:val="00B45876"/>
    <w:rsid w:val="00B45927"/>
    <w:rsid w:val="00B462A3"/>
    <w:rsid w:val="00B46682"/>
    <w:rsid w:val="00B46D80"/>
    <w:rsid w:val="00B46EA3"/>
    <w:rsid w:val="00B46EB3"/>
    <w:rsid w:val="00B4701B"/>
    <w:rsid w:val="00B470F7"/>
    <w:rsid w:val="00B47136"/>
    <w:rsid w:val="00B474C6"/>
    <w:rsid w:val="00B47F50"/>
    <w:rsid w:val="00B47F64"/>
    <w:rsid w:val="00B50399"/>
    <w:rsid w:val="00B50520"/>
    <w:rsid w:val="00B505F4"/>
    <w:rsid w:val="00B5074C"/>
    <w:rsid w:val="00B51542"/>
    <w:rsid w:val="00B51D1D"/>
    <w:rsid w:val="00B52323"/>
    <w:rsid w:val="00B52567"/>
    <w:rsid w:val="00B52CF8"/>
    <w:rsid w:val="00B5310E"/>
    <w:rsid w:val="00B5311B"/>
    <w:rsid w:val="00B5372D"/>
    <w:rsid w:val="00B53A54"/>
    <w:rsid w:val="00B53BFD"/>
    <w:rsid w:val="00B53C93"/>
    <w:rsid w:val="00B54179"/>
    <w:rsid w:val="00B549A4"/>
    <w:rsid w:val="00B54ACC"/>
    <w:rsid w:val="00B54B6E"/>
    <w:rsid w:val="00B54DCB"/>
    <w:rsid w:val="00B5509E"/>
    <w:rsid w:val="00B55AC2"/>
    <w:rsid w:val="00B560C9"/>
    <w:rsid w:val="00B562ED"/>
    <w:rsid w:val="00B56533"/>
    <w:rsid w:val="00B5681C"/>
    <w:rsid w:val="00B56CFC"/>
    <w:rsid w:val="00B57777"/>
    <w:rsid w:val="00B57A17"/>
    <w:rsid w:val="00B60506"/>
    <w:rsid w:val="00B6140E"/>
    <w:rsid w:val="00B614D0"/>
    <w:rsid w:val="00B61BE2"/>
    <w:rsid w:val="00B6213D"/>
    <w:rsid w:val="00B6266F"/>
    <w:rsid w:val="00B627E8"/>
    <w:rsid w:val="00B6285D"/>
    <w:rsid w:val="00B62AF1"/>
    <w:rsid w:val="00B62DF5"/>
    <w:rsid w:val="00B62E0B"/>
    <w:rsid w:val="00B62E8B"/>
    <w:rsid w:val="00B639D5"/>
    <w:rsid w:val="00B63C32"/>
    <w:rsid w:val="00B641ED"/>
    <w:rsid w:val="00B643E1"/>
    <w:rsid w:val="00B64434"/>
    <w:rsid w:val="00B647B7"/>
    <w:rsid w:val="00B64CEA"/>
    <w:rsid w:val="00B659FF"/>
    <w:rsid w:val="00B65AE0"/>
    <w:rsid w:val="00B66039"/>
    <w:rsid w:val="00B6621C"/>
    <w:rsid w:val="00B663BD"/>
    <w:rsid w:val="00B704DC"/>
    <w:rsid w:val="00B7051B"/>
    <w:rsid w:val="00B7065A"/>
    <w:rsid w:val="00B70717"/>
    <w:rsid w:val="00B708B5"/>
    <w:rsid w:val="00B70D1B"/>
    <w:rsid w:val="00B711CE"/>
    <w:rsid w:val="00B71535"/>
    <w:rsid w:val="00B719EB"/>
    <w:rsid w:val="00B71DC8"/>
    <w:rsid w:val="00B72557"/>
    <w:rsid w:val="00B72772"/>
    <w:rsid w:val="00B7306D"/>
    <w:rsid w:val="00B73648"/>
    <w:rsid w:val="00B73E0F"/>
    <w:rsid w:val="00B746C6"/>
    <w:rsid w:val="00B74F22"/>
    <w:rsid w:val="00B74F46"/>
    <w:rsid w:val="00B75CEB"/>
    <w:rsid w:val="00B75F8E"/>
    <w:rsid w:val="00B7604C"/>
    <w:rsid w:val="00B76463"/>
    <w:rsid w:val="00B7652C"/>
    <w:rsid w:val="00B766BF"/>
    <w:rsid w:val="00B768E2"/>
    <w:rsid w:val="00B76936"/>
    <w:rsid w:val="00B76D63"/>
    <w:rsid w:val="00B76FA6"/>
    <w:rsid w:val="00B772E9"/>
    <w:rsid w:val="00B7783A"/>
    <w:rsid w:val="00B7787C"/>
    <w:rsid w:val="00B77896"/>
    <w:rsid w:val="00B779E3"/>
    <w:rsid w:val="00B803A0"/>
    <w:rsid w:val="00B80910"/>
    <w:rsid w:val="00B8104A"/>
    <w:rsid w:val="00B8125B"/>
    <w:rsid w:val="00B818F4"/>
    <w:rsid w:val="00B81A00"/>
    <w:rsid w:val="00B81BC9"/>
    <w:rsid w:val="00B8222F"/>
    <w:rsid w:val="00B825FA"/>
    <w:rsid w:val="00B82615"/>
    <w:rsid w:val="00B8280F"/>
    <w:rsid w:val="00B82840"/>
    <w:rsid w:val="00B828A1"/>
    <w:rsid w:val="00B82C30"/>
    <w:rsid w:val="00B83444"/>
    <w:rsid w:val="00B835E0"/>
    <w:rsid w:val="00B836ED"/>
    <w:rsid w:val="00B838EC"/>
    <w:rsid w:val="00B8399A"/>
    <w:rsid w:val="00B83D1C"/>
    <w:rsid w:val="00B84EA8"/>
    <w:rsid w:val="00B853BE"/>
    <w:rsid w:val="00B85520"/>
    <w:rsid w:val="00B85716"/>
    <w:rsid w:val="00B85EA7"/>
    <w:rsid w:val="00B86476"/>
    <w:rsid w:val="00B866EC"/>
    <w:rsid w:val="00B8683D"/>
    <w:rsid w:val="00B86955"/>
    <w:rsid w:val="00B869FE"/>
    <w:rsid w:val="00B86A3D"/>
    <w:rsid w:val="00B875C7"/>
    <w:rsid w:val="00B875CB"/>
    <w:rsid w:val="00B87C50"/>
    <w:rsid w:val="00B87F00"/>
    <w:rsid w:val="00B90241"/>
    <w:rsid w:val="00B90305"/>
    <w:rsid w:val="00B90D10"/>
    <w:rsid w:val="00B90E85"/>
    <w:rsid w:val="00B90FBF"/>
    <w:rsid w:val="00B90FE5"/>
    <w:rsid w:val="00B91914"/>
    <w:rsid w:val="00B919AD"/>
    <w:rsid w:val="00B91A2B"/>
    <w:rsid w:val="00B91C5F"/>
    <w:rsid w:val="00B927D3"/>
    <w:rsid w:val="00B92BC8"/>
    <w:rsid w:val="00B93204"/>
    <w:rsid w:val="00B93301"/>
    <w:rsid w:val="00B93313"/>
    <w:rsid w:val="00B9390D"/>
    <w:rsid w:val="00B93A1C"/>
    <w:rsid w:val="00B94751"/>
    <w:rsid w:val="00B949D5"/>
    <w:rsid w:val="00B94E17"/>
    <w:rsid w:val="00B94EF2"/>
    <w:rsid w:val="00B95004"/>
    <w:rsid w:val="00B957FE"/>
    <w:rsid w:val="00B95AFB"/>
    <w:rsid w:val="00B95CA7"/>
    <w:rsid w:val="00B95EEB"/>
    <w:rsid w:val="00B95F02"/>
    <w:rsid w:val="00B96195"/>
    <w:rsid w:val="00B963E5"/>
    <w:rsid w:val="00B965AE"/>
    <w:rsid w:val="00B96BEF"/>
    <w:rsid w:val="00B96FC0"/>
    <w:rsid w:val="00B97139"/>
    <w:rsid w:val="00B97260"/>
    <w:rsid w:val="00B97A69"/>
    <w:rsid w:val="00B97C21"/>
    <w:rsid w:val="00B97DBD"/>
    <w:rsid w:val="00B97DDB"/>
    <w:rsid w:val="00B97E09"/>
    <w:rsid w:val="00BA0632"/>
    <w:rsid w:val="00BA09D9"/>
    <w:rsid w:val="00BA0AAA"/>
    <w:rsid w:val="00BA0AB4"/>
    <w:rsid w:val="00BA0DFB"/>
    <w:rsid w:val="00BA10D4"/>
    <w:rsid w:val="00BA1EB0"/>
    <w:rsid w:val="00BA284E"/>
    <w:rsid w:val="00BA2B7D"/>
    <w:rsid w:val="00BA2F5E"/>
    <w:rsid w:val="00BA2FEF"/>
    <w:rsid w:val="00BA3332"/>
    <w:rsid w:val="00BA43E9"/>
    <w:rsid w:val="00BA47F1"/>
    <w:rsid w:val="00BA4923"/>
    <w:rsid w:val="00BA5307"/>
    <w:rsid w:val="00BA5695"/>
    <w:rsid w:val="00BA5767"/>
    <w:rsid w:val="00BA5795"/>
    <w:rsid w:val="00BA57A9"/>
    <w:rsid w:val="00BA581B"/>
    <w:rsid w:val="00BA5B37"/>
    <w:rsid w:val="00BA6010"/>
    <w:rsid w:val="00BA60C0"/>
    <w:rsid w:val="00BA6311"/>
    <w:rsid w:val="00BA66AB"/>
    <w:rsid w:val="00BA6AF8"/>
    <w:rsid w:val="00BA721F"/>
    <w:rsid w:val="00BA7D29"/>
    <w:rsid w:val="00BA7E95"/>
    <w:rsid w:val="00BB03A8"/>
    <w:rsid w:val="00BB0FD4"/>
    <w:rsid w:val="00BB13AF"/>
    <w:rsid w:val="00BB143D"/>
    <w:rsid w:val="00BB1548"/>
    <w:rsid w:val="00BB1979"/>
    <w:rsid w:val="00BB1CE7"/>
    <w:rsid w:val="00BB23C7"/>
    <w:rsid w:val="00BB2E29"/>
    <w:rsid w:val="00BB2FD3"/>
    <w:rsid w:val="00BB2FDF"/>
    <w:rsid w:val="00BB2FFF"/>
    <w:rsid w:val="00BB3F66"/>
    <w:rsid w:val="00BB42E7"/>
    <w:rsid w:val="00BB4B19"/>
    <w:rsid w:val="00BB5214"/>
    <w:rsid w:val="00BB5AF2"/>
    <w:rsid w:val="00BB5FCB"/>
    <w:rsid w:val="00BB604B"/>
    <w:rsid w:val="00BB6E0D"/>
    <w:rsid w:val="00BB6E94"/>
    <w:rsid w:val="00BB7CF3"/>
    <w:rsid w:val="00BC00EC"/>
    <w:rsid w:val="00BC018C"/>
    <w:rsid w:val="00BC01B9"/>
    <w:rsid w:val="00BC0478"/>
    <w:rsid w:val="00BC08C5"/>
    <w:rsid w:val="00BC0D78"/>
    <w:rsid w:val="00BC12FB"/>
    <w:rsid w:val="00BC18CB"/>
    <w:rsid w:val="00BC1C3C"/>
    <w:rsid w:val="00BC21DA"/>
    <w:rsid w:val="00BC264D"/>
    <w:rsid w:val="00BC2725"/>
    <w:rsid w:val="00BC2930"/>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63F"/>
    <w:rsid w:val="00BC57D0"/>
    <w:rsid w:val="00BC5999"/>
    <w:rsid w:val="00BC5C58"/>
    <w:rsid w:val="00BC6B4A"/>
    <w:rsid w:val="00BC6FD6"/>
    <w:rsid w:val="00BC7322"/>
    <w:rsid w:val="00BC7494"/>
    <w:rsid w:val="00BC74CC"/>
    <w:rsid w:val="00BC76B8"/>
    <w:rsid w:val="00BC7929"/>
    <w:rsid w:val="00BC7ECE"/>
    <w:rsid w:val="00BD008E"/>
    <w:rsid w:val="00BD017B"/>
    <w:rsid w:val="00BD0506"/>
    <w:rsid w:val="00BD081A"/>
    <w:rsid w:val="00BD0A6C"/>
    <w:rsid w:val="00BD0C9F"/>
    <w:rsid w:val="00BD0E0D"/>
    <w:rsid w:val="00BD11E9"/>
    <w:rsid w:val="00BD15E8"/>
    <w:rsid w:val="00BD1F80"/>
    <w:rsid w:val="00BD2783"/>
    <w:rsid w:val="00BD2797"/>
    <w:rsid w:val="00BD2F3B"/>
    <w:rsid w:val="00BD30BD"/>
    <w:rsid w:val="00BD326B"/>
    <w:rsid w:val="00BD3372"/>
    <w:rsid w:val="00BD353D"/>
    <w:rsid w:val="00BD35F0"/>
    <w:rsid w:val="00BD3A60"/>
    <w:rsid w:val="00BD3B4F"/>
    <w:rsid w:val="00BD3C4C"/>
    <w:rsid w:val="00BD3EC2"/>
    <w:rsid w:val="00BD3F19"/>
    <w:rsid w:val="00BD4633"/>
    <w:rsid w:val="00BD47E3"/>
    <w:rsid w:val="00BD4C49"/>
    <w:rsid w:val="00BD50AA"/>
    <w:rsid w:val="00BD5135"/>
    <w:rsid w:val="00BD52BC"/>
    <w:rsid w:val="00BD5337"/>
    <w:rsid w:val="00BD5506"/>
    <w:rsid w:val="00BD57F5"/>
    <w:rsid w:val="00BD5E24"/>
    <w:rsid w:val="00BD706F"/>
    <w:rsid w:val="00BD71E2"/>
    <w:rsid w:val="00BD7291"/>
    <w:rsid w:val="00BD74FD"/>
    <w:rsid w:val="00BD7863"/>
    <w:rsid w:val="00BD7D97"/>
    <w:rsid w:val="00BD7EA3"/>
    <w:rsid w:val="00BD7FE2"/>
    <w:rsid w:val="00BE006C"/>
    <w:rsid w:val="00BE019C"/>
    <w:rsid w:val="00BE07B0"/>
    <w:rsid w:val="00BE07C4"/>
    <w:rsid w:val="00BE0B19"/>
    <w:rsid w:val="00BE0DCA"/>
    <w:rsid w:val="00BE0DD8"/>
    <w:rsid w:val="00BE1D82"/>
    <w:rsid w:val="00BE1E94"/>
    <w:rsid w:val="00BE1EE4"/>
    <w:rsid w:val="00BE1F8B"/>
    <w:rsid w:val="00BE24B0"/>
    <w:rsid w:val="00BE2956"/>
    <w:rsid w:val="00BE2B4F"/>
    <w:rsid w:val="00BE2F39"/>
    <w:rsid w:val="00BE332D"/>
    <w:rsid w:val="00BE339D"/>
    <w:rsid w:val="00BE3CF1"/>
    <w:rsid w:val="00BE3E65"/>
    <w:rsid w:val="00BE4117"/>
    <w:rsid w:val="00BE447C"/>
    <w:rsid w:val="00BE462C"/>
    <w:rsid w:val="00BE4B20"/>
    <w:rsid w:val="00BE4F9D"/>
    <w:rsid w:val="00BE5859"/>
    <w:rsid w:val="00BE5B84"/>
    <w:rsid w:val="00BE5D2C"/>
    <w:rsid w:val="00BE5FC4"/>
    <w:rsid w:val="00BE6351"/>
    <w:rsid w:val="00BE6E3F"/>
    <w:rsid w:val="00BE6F49"/>
    <w:rsid w:val="00BE6FA8"/>
    <w:rsid w:val="00BE725B"/>
    <w:rsid w:val="00BE7875"/>
    <w:rsid w:val="00BE7A37"/>
    <w:rsid w:val="00BE7C4D"/>
    <w:rsid w:val="00BE7F6A"/>
    <w:rsid w:val="00BF0274"/>
    <w:rsid w:val="00BF037D"/>
    <w:rsid w:val="00BF04DF"/>
    <w:rsid w:val="00BF087C"/>
    <w:rsid w:val="00BF08C4"/>
    <w:rsid w:val="00BF0BAF"/>
    <w:rsid w:val="00BF192E"/>
    <w:rsid w:val="00BF196E"/>
    <w:rsid w:val="00BF19CE"/>
    <w:rsid w:val="00BF1D54"/>
    <w:rsid w:val="00BF230C"/>
    <w:rsid w:val="00BF2B6F"/>
    <w:rsid w:val="00BF2C8B"/>
    <w:rsid w:val="00BF351A"/>
    <w:rsid w:val="00BF3914"/>
    <w:rsid w:val="00BF3FB5"/>
    <w:rsid w:val="00BF3FDB"/>
    <w:rsid w:val="00BF41B6"/>
    <w:rsid w:val="00BF49B1"/>
    <w:rsid w:val="00BF4A26"/>
    <w:rsid w:val="00BF4BCA"/>
    <w:rsid w:val="00BF5547"/>
    <w:rsid w:val="00BF5552"/>
    <w:rsid w:val="00BF5EDF"/>
    <w:rsid w:val="00BF6207"/>
    <w:rsid w:val="00BF67CD"/>
    <w:rsid w:val="00BF6A20"/>
    <w:rsid w:val="00BF718A"/>
    <w:rsid w:val="00BF73F2"/>
    <w:rsid w:val="00BF746E"/>
    <w:rsid w:val="00C005B6"/>
    <w:rsid w:val="00C00ADF"/>
    <w:rsid w:val="00C00D5E"/>
    <w:rsid w:val="00C00F6F"/>
    <w:rsid w:val="00C014A5"/>
    <w:rsid w:val="00C01671"/>
    <w:rsid w:val="00C017F2"/>
    <w:rsid w:val="00C01F25"/>
    <w:rsid w:val="00C022B8"/>
    <w:rsid w:val="00C02419"/>
    <w:rsid w:val="00C02643"/>
    <w:rsid w:val="00C02766"/>
    <w:rsid w:val="00C0300E"/>
    <w:rsid w:val="00C0373A"/>
    <w:rsid w:val="00C03ADC"/>
    <w:rsid w:val="00C03EE8"/>
    <w:rsid w:val="00C03FEC"/>
    <w:rsid w:val="00C046C4"/>
    <w:rsid w:val="00C0511D"/>
    <w:rsid w:val="00C0514F"/>
    <w:rsid w:val="00C05506"/>
    <w:rsid w:val="00C05BEC"/>
    <w:rsid w:val="00C0627F"/>
    <w:rsid w:val="00C067A9"/>
    <w:rsid w:val="00C06E7D"/>
    <w:rsid w:val="00C07118"/>
    <w:rsid w:val="00C07C90"/>
    <w:rsid w:val="00C102C4"/>
    <w:rsid w:val="00C10419"/>
    <w:rsid w:val="00C10815"/>
    <w:rsid w:val="00C10BE9"/>
    <w:rsid w:val="00C1112B"/>
    <w:rsid w:val="00C118C9"/>
    <w:rsid w:val="00C11A88"/>
    <w:rsid w:val="00C12012"/>
    <w:rsid w:val="00C12317"/>
    <w:rsid w:val="00C12874"/>
    <w:rsid w:val="00C12A63"/>
    <w:rsid w:val="00C12B34"/>
    <w:rsid w:val="00C12BC1"/>
    <w:rsid w:val="00C12E95"/>
    <w:rsid w:val="00C13041"/>
    <w:rsid w:val="00C13BDA"/>
    <w:rsid w:val="00C13D6B"/>
    <w:rsid w:val="00C13DDB"/>
    <w:rsid w:val="00C13FFD"/>
    <w:rsid w:val="00C1439F"/>
    <w:rsid w:val="00C14632"/>
    <w:rsid w:val="00C15134"/>
    <w:rsid w:val="00C169D5"/>
    <w:rsid w:val="00C16AD0"/>
    <w:rsid w:val="00C16C30"/>
    <w:rsid w:val="00C171F2"/>
    <w:rsid w:val="00C171F9"/>
    <w:rsid w:val="00C17389"/>
    <w:rsid w:val="00C204DF"/>
    <w:rsid w:val="00C20588"/>
    <w:rsid w:val="00C20A00"/>
    <w:rsid w:val="00C20F63"/>
    <w:rsid w:val="00C21036"/>
    <w:rsid w:val="00C21164"/>
    <w:rsid w:val="00C213BB"/>
    <w:rsid w:val="00C21673"/>
    <w:rsid w:val="00C2178A"/>
    <w:rsid w:val="00C21916"/>
    <w:rsid w:val="00C21A22"/>
    <w:rsid w:val="00C21C7A"/>
    <w:rsid w:val="00C22729"/>
    <w:rsid w:val="00C22902"/>
    <w:rsid w:val="00C22CC7"/>
    <w:rsid w:val="00C23130"/>
    <w:rsid w:val="00C24679"/>
    <w:rsid w:val="00C24C0D"/>
    <w:rsid w:val="00C255A5"/>
    <w:rsid w:val="00C2584B"/>
    <w:rsid w:val="00C25942"/>
    <w:rsid w:val="00C25967"/>
    <w:rsid w:val="00C25DD9"/>
    <w:rsid w:val="00C26355"/>
    <w:rsid w:val="00C26433"/>
    <w:rsid w:val="00C26468"/>
    <w:rsid w:val="00C2663F"/>
    <w:rsid w:val="00C26DB8"/>
    <w:rsid w:val="00C26E6D"/>
    <w:rsid w:val="00C26F3E"/>
    <w:rsid w:val="00C26F42"/>
    <w:rsid w:val="00C27378"/>
    <w:rsid w:val="00C27524"/>
    <w:rsid w:val="00C2791E"/>
    <w:rsid w:val="00C27B81"/>
    <w:rsid w:val="00C27DAE"/>
    <w:rsid w:val="00C27EA6"/>
    <w:rsid w:val="00C303C8"/>
    <w:rsid w:val="00C30989"/>
    <w:rsid w:val="00C30A61"/>
    <w:rsid w:val="00C30C42"/>
    <w:rsid w:val="00C30C8F"/>
    <w:rsid w:val="00C31A73"/>
    <w:rsid w:val="00C324E9"/>
    <w:rsid w:val="00C32637"/>
    <w:rsid w:val="00C32A34"/>
    <w:rsid w:val="00C32C15"/>
    <w:rsid w:val="00C32FB7"/>
    <w:rsid w:val="00C33154"/>
    <w:rsid w:val="00C33788"/>
    <w:rsid w:val="00C33D17"/>
    <w:rsid w:val="00C3400F"/>
    <w:rsid w:val="00C3407E"/>
    <w:rsid w:val="00C344CB"/>
    <w:rsid w:val="00C34775"/>
    <w:rsid w:val="00C34789"/>
    <w:rsid w:val="00C34AF8"/>
    <w:rsid w:val="00C34B64"/>
    <w:rsid w:val="00C34C36"/>
    <w:rsid w:val="00C34D66"/>
    <w:rsid w:val="00C35153"/>
    <w:rsid w:val="00C351AB"/>
    <w:rsid w:val="00C352B3"/>
    <w:rsid w:val="00C35606"/>
    <w:rsid w:val="00C3575B"/>
    <w:rsid w:val="00C3654C"/>
    <w:rsid w:val="00C3666F"/>
    <w:rsid w:val="00C36761"/>
    <w:rsid w:val="00C36814"/>
    <w:rsid w:val="00C36BF5"/>
    <w:rsid w:val="00C36DBC"/>
    <w:rsid w:val="00C375A9"/>
    <w:rsid w:val="00C376BA"/>
    <w:rsid w:val="00C37761"/>
    <w:rsid w:val="00C37EB1"/>
    <w:rsid w:val="00C402DA"/>
    <w:rsid w:val="00C40373"/>
    <w:rsid w:val="00C405A3"/>
    <w:rsid w:val="00C4082D"/>
    <w:rsid w:val="00C408FD"/>
    <w:rsid w:val="00C40AE6"/>
    <w:rsid w:val="00C41004"/>
    <w:rsid w:val="00C411AF"/>
    <w:rsid w:val="00C4138D"/>
    <w:rsid w:val="00C41E3A"/>
    <w:rsid w:val="00C41FF6"/>
    <w:rsid w:val="00C422D4"/>
    <w:rsid w:val="00C4285B"/>
    <w:rsid w:val="00C4304C"/>
    <w:rsid w:val="00C43315"/>
    <w:rsid w:val="00C43918"/>
    <w:rsid w:val="00C43CF8"/>
    <w:rsid w:val="00C43D12"/>
    <w:rsid w:val="00C43F23"/>
    <w:rsid w:val="00C43F31"/>
    <w:rsid w:val="00C44505"/>
    <w:rsid w:val="00C44922"/>
    <w:rsid w:val="00C44D01"/>
    <w:rsid w:val="00C450D5"/>
    <w:rsid w:val="00C452F5"/>
    <w:rsid w:val="00C45A1F"/>
    <w:rsid w:val="00C45C60"/>
    <w:rsid w:val="00C46555"/>
    <w:rsid w:val="00C46870"/>
    <w:rsid w:val="00C4688A"/>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5DD"/>
    <w:rsid w:val="00C507EE"/>
    <w:rsid w:val="00C50E99"/>
    <w:rsid w:val="00C51635"/>
    <w:rsid w:val="00C51BD5"/>
    <w:rsid w:val="00C521BF"/>
    <w:rsid w:val="00C52287"/>
    <w:rsid w:val="00C52744"/>
    <w:rsid w:val="00C52965"/>
    <w:rsid w:val="00C52EE9"/>
    <w:rsid w:val="00C53106"/>
    <w:rsid w:val="00C532DD"/>
    <w:rsid w:val="00C53B9E"/>
    <w:rsid w:val="00C53EB3"/>
    <w:rsid w:val="00C53FEA"/>
    <w:rsid w:val="00C54263"/>
    <w:rsid w:val="00C542D4"/>
    <w:rsid w:val="00C54B38"/>
    <w:rsid w:val="00C54D2C"/>
    <w:rsid w:val="00C54D71"/>
    <w:rsid w:val="00C5501C"/>
    <w:rsid w:val="00C552FB"/>
    <w:rsid w:val="00C55594"/>
    <w:rsid w:val="00C55A64"/>
    <w:rsid w:val="00C55CAE"/>
    <w:rsid w:val="00C55D1F"/>
    <w:rsid w:val="00C563F5"/>
    <w:rsid w:val="00C56456"/>
    <w:rsid w:val="00C5648E"/>
    <w:rsid w:val="00C564A5"/>
    <w:rsid w:val="00C56AD0"/>
    <w:rsid w:val="00C56FA8"/>
    <w:rsid w:val="00C570F7"/>
    <w:rsid w:val="00C57314"/>
    <w:rsid w:val="00C57638"/>
    <w:rsid w:val="00C57986"/>
    <w:rsid w:val="00C57D55"/>
    <w:rsid w:val="00C609CA"/>
    <w:rsid w:val="00C60B99"/>
    <w:rsid w:val="00C60E24"/>
    <w:rsid w:val="00C6143A"/>
    <w:rsid w:val="00C6151B"/>
    <w:rsid w:val="00C61614"/>
    <w:rsid w:val="00C61F1C"/>
    <w:rsid w:val="00C61F78"/>
    <w:rsid w:val="00C62572"/>
    <w:rsid w:val="00C629B8"/>
    <w:rsid w:val="00C62CD5"/>
    <w:rsid w:val="00C62F17"/>
    <w:rsid w:val="00C62F27"/>
    <w:rsid w:val="00C631B8"/>
    <w:rsid w:val="00C6365B"/>
    <w:rsid w:val="00C636E6"/>
    <w:rsid w:val="00C639D6"/>
    <w:rsid w:val="00C63AE8"/>
    <w:rsid w:val="00C63F8E"/>
    <w:rsid w:val="00C647FB"/>
    <w:rsid w:val="00C653B3"/>
    <w:rsid w:val="00C654E0"/>
    <w:rsid w:val="00C661EE"/>
    <w:rsid w:val="00C66AF7"/>
    <w:rsid w:val="00C66CDF"/>
    <w:rsid w:val="00C66DFA"/>
    <w:rsid w:val="00C674D4"/>
    <w:rsid w:val="00C6755D"/>
    <w:rsid w:val="00C675B2"/>
    <w:rsid w:val="00C67900"/>
    <w:rsid w:val="00C679A7"/>
    <w:rsid w:val="00C67C13"/>
    <w:rsid w:val="00C67EAB"/>
    <w:rsid w:val="00C70983"/>
    <w:rsid w:val="00C70DFF"/>
    <w:rsid w:val="00C711F9"/>
    <w:rsid w:val="00C713A6"/>
    <w:rsid w:val="00C7165F"/>
    <w:rsid w:val="00C71CF5"/>
    <w:rsid w:val="00C71FE6"/>
    <w:rsid w:val="00C72BA0"/>
    <w:rsid w:val="00C7318A"/>
    <w:rsid w:val="00C73418"/>
    <w:rsid w:val="00C73E1E"/>
    <w:rsid w:val="00C73E68"/>
    <w:rsid w:val="00C7501A"/>
    <w:rsid w:val="00C751A0"/>
    <w:rsid w:val="00C7528D"/>
    <w:rsid w:val="00C75863"/>
    <w:rsid w:val="00C75A6B"/>
    <w:rsid w:val="00C763B6"/>
    <w:rsid w:val="00C763BC"/>
    <w:rsid w:val="00C7644B"/>
    <w:rsid w:val="00C7644F"/>
    <w:rsid w:val="00C76467"/>
    <w:rsid w:val="00C76842"/>
    <w:rsid w:val="00C768F6"/>
    <w:rsid w:val="00C7696D"/>
    <w:rsid w:val="00C76988"/>
    <w:rsid w:val="00C76AF1"/>
    <w:rsid w:val="00C77A26"/>
    <w:rsid w:val="00C77C30"/>
    <w:rsid w:val="00C80073"/>
    <w:rsid w:val="00C80104"/>
    <w:rsid w:val="00C805E3"/>
    <w:rsid w:val="00C809F6"/>
    <w:rsid w:val="00C80A85"/>
    <w:rsid w:val="00C80C8E"/>
    <w:rsid w:val="00C80DEA"/>
    <w:rsid w:val="00C80FCB"/>
    <w:rsid w:val="00C82392"/>
    <w:rsid w:val="00C823ED"/>
    <w:rsid w:val="00C82A59"/>
    <w:rsid w:val="00C832DC"/>
    <w:rsid w:val="00C83462"/>
    <w:rsid w:val="00C834B4"/>
    <w:rsid w:val="00C8377F"/>
    <w:rsid w:val="00C84030"/>
    <w:rsid w:val="00C8411A"/>
    <w:rsid w:val="00C8416A"/>
    <w:rsid w:val="00C841DE"/>
    <w:rsid w:val="00C843AD"/>
    <w:rsid w:val="00C84700"/>
    <w:rsid w:val="00C848FC"/>
    <w:rsid w:val="00C849EB"/>
    <w:rsid w:val="00C84A0A"/>
    <w:rsid w:val="00C8530B"/>
    <w:rsid w:val="00C8535E"/>
    <w:rsid w:val="00C85A89"/>
    <w:rsid w:val="00C85BAC"/>
    <w:rsid w:val="00C85BC7"/>
    <w:rsid w:val="00C86144"/>
    <w:rsid w:val="00C8646D"/>
    <w:rsid w:val="00C869B7"/>
    <w:rsid w:val="00C86AFC"/>
    <w:rsid w:val="00C86B74"/>
    <w:rsid w:val="00C86C20"/>
    <w:rsid w:val="00C86CE8"/>
    <w:rsid w:val="00C873E4"/>
    <w:rsid w:val="00C8756A"/>
    <w:rsid w:val="00C879C5"/>
    <w:rsid w:val="00C87A88"/>
    <w:rsid w:val="00C9008C"/>
    <w:rsid w:val="00C907F5"/>
    <w:rsid w:val="00C90802"/>
    <w:rsid w:val="00C90980"/>
    <w:rsid w:val="00C90985"/>
    <w:rsid w:val="00C90AF8"/>
    <w:rsid w:val="00C911AE"/>
    <w:rsid w:val="00C9154F"/>
    <w:rsid w:val="00C91B7A"/>
    <w:rsid w:val="00C91DB9"/>
    <w:rsid w:val="00C91DE3"/>
    <w:rsid w:val="00C927E2"/>
    <w:rsid w:val="00C92A17"/>
    <w:rsid w:val="00C92C7F"/>
    <w:rsid w:val="00C92DEE"/>
    <w:rsid w:val="00C9369D"/>
    <w:rsid w:val="00C93A7A"/>
    <w:rsid w:val="00C93D96"/>
    <w:rsid w:val="00C944FA"/>
    <w:rsid w:val="00C94C59"/>
    <w:rsid w:val="00C94E75"/>
    <w:rsid w:val="00C951F2"/>
    <w:rsid w:val="00C95581"/>
    <w:rsid w:val="00C9569C"/>
    <w:rsid w:val="00C95854"/>
    <w:rsid w:val="00C95EFF"/>
    <w:rsid w:val="00C962D9"/>
    <w:rsid w:val="00C967DE"/>
    <w:rsid w:val="00C96B9B"/>
    <w:rsid w:val="00C96E6F"/>
    <w:rsid w:val="00C96E70"/>
    <w:rsid w:val="00C976AE"/>
    <w:rsid w:val="00C976FB"/>
    <w:rsid w:val="00C9782A"/>
    <w:rsid w:val="00C97872"/>
    <w:rsid w:val="00C979AA"/>
    <w:rsid w:val="00C97A64"/>
    <w:rsid w:val="00CA002C"/>
    <w:rsid w:val="00CA0235"/>
    <w:rsid w:val="00CA0532"/>
    <w:rsid w:val="00CA07A8"/>
    <w:rsid w:val="00CA0897"/>
    <w:rsid w:val="00CA0DCD"/>
    <w:rsid w:val="00CA180B"/>
    <w:rsid w:val="00CA1BBC"/>
    <w:rsid w:val="00CA1CDB"/>
    <w:rsid w:val="00CA1EA4"/>
    <w:rsid w:val="00CA218D"/>
    <w:rsid w:val="00CA2241"/>
    <w:rsid w:val="00CA2A73"/>
    <w:rsid w:val="00CA2DD7"/>
    <w:rsid w:val="00CA3CDD"/>
    <w:rsid w:val="00CA403B"/>
    <w:rsid w:val="00CA46B2"/>
    <w:rsid w:val="00CA4C4B"/>
    <w:rsid w:val="00CA505A"/>
    <w:rsid w:val="00CA5523"/>
    <w:rsid w:val="00CA5646"/>
    <w:rsid w:val="00CA59DD"/>
    <w:rsid w:val="00CA5F8C"/>
    <w:rsid w:val="00CA5FDE"/>
    <w:rsid w:val="00CA6520"/>
    <w:rsid w:val="00CA66F3"/>
    <w:rsid w:val="00CA70A7"/>
    <w:rsid w:val="00CA71DA"/>
    <w:rsid w:val="00CA75B3"/>
    <w:rsid w:val="00CB008E"/>
    <w:rsid w:val="00CB01FA"/>
    <w:rsid w:val="00CB0737"/>
    <w:rsid w:val="00CB097A"/>
    <w:rsid w:val="00CB0CE2"/>
    <w:rsid w:val="00CB121D"/>
    <w:rsid w:val="00CB2329"/>
    <w:rsid w:val="00CB2543"/>
    <w:rsid w:val="00CB26EC"/>
    <w:rsid w:val="00CB2B18"/>
    <w:rsid w:val="00CB2D2A"/>
    <w:rsid w:val="00CB32FF"/>
    <w:rsid w:val="00CB39AA"/>
    <w:rsid w:val="00CB3E1A"/>
    <w:rsid w:val="00CB4228"/>
    <w:rsid w:val="00CB42BF"/>
    <w:rsid w:val="00CB4536"/>
    <w:rsid w:val="00CB4CA8"/>
    <w:rsid w:val="00CB4D00"/>
    <w:rsid w:val="00CB5015"/>
    <w:rsid w:val="00CB5050"/>
    <w:rsid w:val="00CB50A5"/>
    <w:rsid w:val="00CB5B1E"/>
    <w:rsid w:val="00CB5B4A"/>
    <w:rsid w:val="00CB5BCA"/>
    <w:rsid w:val="00CB5D5C"/>
    <w:rsid w:val="00CB5DF9"/>
    <w:rsid w:val="00CB5FF5"/>
    <w:rsid w:val="00CB63E0"/>
    <w:rsid w:val="00CB6812"/>
    <w:rsid w:val="00CB6FD1"/>
    <w:rsid w:val="00CB7365"/>
    <w:rsid w:val="00CB74FE"/>
    <w:rsid w:val="00CB7768"/>
    <w:rsid w:val="00CB787A"/>
    <w:rsid w:val="00CC06B2"/>
    <w:rsid w:val="00CC0C4A"/>
    <w:rsid w:val="00CC0F4C"/>
    <w:rsid w:val="00CC1076"/>
    <w:rsid w:val="00CC17F0"/>
    <w:rsid w:val="00CC1853"/>
    <w:rsid w:val="00CC1F46"/>
    <w:rsid w:val="00CC1FAE"/>
    <w:rsid w:val="00CC2312"/>
    <w:rsid w:val="00CC238F"/>
    <w:rsid w:val="00CC2DCD"/>
    <w:rsid w:val="00CC2DED"/>
    <w:rsid w:val="00CC2F32"/>
    <w:rsid w:val="00CC3014"/>
    <w:rsid w:val="00CC360D"/>
    <w:rsid w:val="00CC3888"/>
    <w:rsid w:val="00CC3A23"/>
    <w:rsid w:val="00CC3BC5"/>
    <w:rsid w:val="00CC3E8F"/>
    <w:rsid w:val="00CC487F"/>
    <w:rsid w:val="00CC49C6"/>
    <w:rsid w:val="00CC4E1C"/>
    <w:rsid w:val="00CC5392"/>
    <w:rsid w:val="00CC5613"/>
    <w:rsid w:val="00CC5A80"/>
    <w:rsid w:val="00CC5C61"/>
    <w:rsid w:val="00CC5E51"/>
    <w:rsid w:val="00CC6F2D"/>
    <w:rsid w:val="00CC72E0"/>
    <w:rsid w:val="00CC737C"/>
    <w:rsid w:val="00CC73B5"/>
    <w:rsid w:val="00CC751B"/>
    <w:rsid w:val="00CC7905"/>
    <w:rsid w:val="00CC794B"/>
    <w:rsid w:val="00CC7EF7"/>
    <w:rsid w:val="00CD04B6"/>
    <w:rsid w:val="00CD05F2"/>
    <w:rsid w:val="00CD0809"/>
    <w:rsid w:val="00CD087D"/>
    <w:rsid w:val="00CD0F5D"/>
    <w:rsid w:val="00CD1533"/>
    <w:rsid w:val="00CD163D"/>
    <w:rsid w:val="00CD1AB1"/>
    <w:rsid w:val="00CD1C0B"/>
    <w:rsid w:val="00CD239A"/>
    <w:rsid w:val="00CD2505"/>
    <w:rsid w:val="00CD2EDE"/>
    <w:rsid w:val="00CD38A0"/>
    <w:rsid w:val="00CD3D12"/>
    <w:rsid w:val="00CD433D"/>
    <w:rsid w:val="00CD49BB"/>
    <w:rsid w:val="00CD49E8"/>
    <w:rsid w:val="00CD5414"/>
    <w:rsid w:val="00CD5512"/>
    <w:rsid w:val="00CD551B"/>
    <w:rsid w:val="00CD643D"/>
    <w:rsid w:val="00CD64F1"/>
    <w:rsid w:val="00CD6E3D"/>
    <w:rsid w:val="00CD71AB"/>
    <w:rsid w:val="00CD75FC"/>
    <w:rsid w:val="00CE0044"/>
    <w:rsid w:val="00CE0109"/>
    <w:rsid w:val="00CE01B6"/>
    <w:rsid w:val="00CE0420"/>
    <w:rsid w:val="00CE0798"/>
    <w:rsid w:val="00CE07A4"/>
    <w:rsid w:val="00CE0A52"/>
    <w:rsid w:val="00CE1330"/>
    <w:rsid w:val="00CE13A2"/>
    <w:rsid w:val="00CE1515"/>
    <w:rsid w:val="00CE1619"/>
    <w:rsid w:val="00CE1656"/>
    <w:rsid w:val="00CE1E6F"/>
    <w:rsid w:val="00CE1F92"/>
    <w:rsid w:val="00CE1FC5"/>
    <w:rsid w:val="00CE1FD4"/>
    <w:rsid w:val="00CE2021"/>
    <w:rsid w:val="00CE2764"/>
    <w:rsid w:val="00CE3503"/>
    <w:rsid w:val="00CE352A"/>
    <w:rsid w:val="00CE362B"/>
    <w:rsid w:val="00CE4101"/>
    <w:rsid w:val="00CE46E5"/>
    <w:rsid w:val="00CE485A"/>
    <w:rsid w:val="00CE4A95"/>
    <w:rsid w:val="00CE505E"/>
    <w:rsid w:val="00CE5279"/>
    <w:rsid w:val="00CE57DE"/>
    <w:rsid w:val="00CE592B"/>
    <w:rsid w:val="00CE5A78"/>
    <w:rsid w:val="00CE5CD1"/>
    <w:rsid w:val="00CE605F"/>
    <w:rsid w:val="00CE6354"/>
    <w:rsid w:val="00CE65E5"/>
    <w:rsid w:val="00CE6C34"/>
    <w:rsid w:val="00CE6F60"/>
    <w:rsid w:val="00CE70F4"/>
    <w:rsid w:val="00CE7159"/>
    <w:rsid w:val="00CE71DB"/>
    <w:rsid w:val="00CE7408"/>
    <w:rsid w:val="00CE767C"/>
    <w:rsid w:val="00CE7729"/>
    <w:rsid w:val="00CE7867"/>
    <w:rsid w:val="00CE78AE"/>
    <w:rsid w:val="00CE7AAB"/>
    <w:rsid w:val="00CE7E62"/>
    <w:rsid w:val="00CE7F9E"/>
    <w:rsid w:val="00CF0002"/>
    <w:rsid w:val="00CF0ABE"/>
    <w:rsid w:val="00CF0C2E"/>
    <w:rsid w:val="00CF19DA"/>
    <w:rsid w:val="00CF1BCE"/>
    <w:rsid w:val="00CF1C7F"/>
    <w:rsid w:val="00CF1CC0"/>
    <w:rsid w:val="00CF1D12"/>
    <w:rsid w:val="00CF24D1"/>
    <w:rsid w:val="00CF24F8"/>
    <w:rsid w:val="00CF25C5"/>
    <w:rsid w:val="00CF2653"/>
    <w:rsid w:val="00CF2676"/>
    <w:rsid w:val="00CF3897"/>
    <w:rsid w:val="00CF391E"/>
    <w:rsid w:val="00CF4000"/>
    <w:rsid w:val="00CF4247"/>
    <w:rsid w:val="00CF4D61"/>
    <w:rsid w:val="00CF4DC7"/>
    <w:rsid w:val="00CF4E63"/>
    <w:rsid w:val="00CF5263"/>
    <w:rsid w:val="00CF5682"/>
    <w:rsid w:val="00CF5974"/>
    <w:rsid w:val="00CF60B5"/>
    <w:rsid w:val="00CF7059"/>
    <w:rsid w:val="00CF70E3"/>
    <w:rsid w:val="00CF7384"/>
    <w:rsid w:val="00CF7899"/>
    <w:rsid w:val="00CF794C"/>
    <w:rsid w:val="00CF7AD4"/>
    <w:rsid w:val="00D0043F"/>
    <w:rsid w:val="00D004FA"/>
    <w:rsid w:val="00D00A17"/>
    <w:rsid w:val="00D01504"/>
    <w:rsid w:val="00D01570"/>
    <w:rsid w:val="00D01B21"/>
    <w:rsid w:val="00D01C48"/>
    <w:rsid w:val="00D01C5E"/>
    <w:rsid w:val="00D01E2F"/>
    <w:rsid w:val="00D01FF8"/>
    <w:rsid w:val="00D02083"/>
    <w:rsid w:val="00D0227B"/>
    <w:rsid w:val="00D02467"/>
    <w:rsid w:val="00D0268D"/>
    <w:rsid w:val="00D03102"/>
    <w:rsid w:val="00D03684"/>
    <w:rsid w:val="00D03727"/>
    <w:rsid w:val="00D0378A"/>
    <w:rsid w:val="00D03F83"/>
    <w:rsid w:val="00D04E9D"/>
    <w:rsid w:val="00D05132"/>
    <w:rsid w:val="00D05604"/>
    <w:rsid w:val="00D05723"/>
    <w:rsid w:val="00D0575A"/>
    <w:rsid w:val="00D059B0"/>
    <w:rsid w:val="00D05EA9"/>
    <w:rsid w:val="00D0674A"/>
    <w:rsid w:val="00D0692C"/>
    <w:rsid w:val="00D06A19"/>
    <w:rsid w:val="00D06B02"/>
    <w:rsid w:val="00D071F8"/>
    <w:rsid w:val="00D07252"/>
    <w:rsid w:val="00D074F4"/>
    <w:rsid w:val="00D07557"/>
    <w:rsid w:val="00D075AC"/>
    <w:rsid w:val="00D07C0A"/>
    <w:rsid w:val="00D07CE1"/>
    <w:rsid w:val="00D07D46"/>
    <w:rsid w:val="00D1026A"/>
    <w:rsid w:val="00D107CF"/>
    <w:rsid w:val="00D10DB1"/>
    <w:rsid w:val="00D10E89"/>
    <w:rsid w:val="00D11367"/>
    <w:rsid w:val="00D11B0B"/>
    <w:rsid w:val="00D12012"/>
    <w:rsid w:val="00D12293"/>
    <w:rsid w:val="00D13C4F"/>
    <w:rsid w:val="00D13CF2"/>
    <w:rsid w:val="00D14236"/>
    <w:rsid w:val="00D1452D"/>
    <w:rsid w:val="00D14553"/>
    <w:rsid w:val="00D146CB"/>
    <w:rsid w:val="00D14791"/>
    <w:rsid w:val="00D14853"/>
    <w:rsid w:val="00D14DB1"/>
    <w:rsid w:val="00D14E69"/>
    <w:rsid w:val="00D14FCD"/>
    <w:rsid w:val="00D15182"/>
    <w:rsid w:val="00D15F43"/>
    <w:rsid w:val="00D16AB3"/>
    <w:rsid w:val="00D16B9D"/>
    <w:rsid w:val="00D16E64"/>
    <w:rsid w:val="00D16E87"/>
    <w:rsid w:val="00D16FDA"/>
    <w:rsid w:val="00D17B76"/>
    <w:rsid w:val="00D17BEA"/>
    <w:rsid w:val="00D17DB8"/>
    <w:rsid w:val="00D17F4C"/>
    <w:rsid w:val="00D20519"/>
    <w:rsid w:val="00D20B8B"/>
    <w:rsid w:val="00D20D98"/>
    <w:rsid w:val="00D21029"/>
    <w:rsid w:val="00D211E3"/>
    <w:rsid w:val="00D2162C"/>
    <w:rsid w:val="00D21A3C"/>
    <w:rsid w:val="00D21A9A"/>
    <w:rsid w:val="00D21AA1"/>
    <w:rsid w:val="00D2213A"/>
    <w:rsid w:val="00D22CF0"/>
    <w:rsid w:val="00D233F1"/>
    <w:rsid w:val="00D237CD"/>
    <w:rsid w:val="00D23E5F"/>
    <w:rsid w:val="00D24064"/>
    <w:rsid w:val="00D246A3"/>
    <w:rsid w:val="00D24CC1"/>
    <w:rsid w:val="00D24ED2"/>
    <w:rsid w:val="00D2513E"/>
    <w:rsid w:val="00D25316"/>
    <w:rsid w:val="00D256F8"/>
    <w:rsid w:val="00D25A8B"/>
    <w:rsid w:val="00D25BA1"/>
    <w:rsid w:val="00D25DCB"/>
    <w:rsid w:val="00D25E5C"/>
    <w:rsid w:val="00D25ECB"/>
    <w:rsid w:val="00D26307"/>
    <w:rsid w:val="00D26853"/>
    <w:rsid w:val="00D2685C"/>
    <w:rsid w:val="00D26A3B"/>
    <w:rsid w:val="00D26D09"/>
    <w:rsid w:val="00D26DA6"/>
    <w:rsid w:val="00D27010"/>
    <w:rsid w:val="00D278A2"/>
    <w:rsid w:val="00D27BBF"/>
    <w:rsid w:val="00D3005B"/>
    <w:rsid w:val="00D302FD"/>
    <w:rsid w:val="00D3038A"/>
    <w:rsid w:val="00D304BB"/>
    <w:rsid w:val="00D30759"/>
    <w:rsid w:val="00D3097F"/>
    <w:rsid w:val="00D3098D"/>
    <w:rsid w:val="00D31303"/>
    <w:rsid w:val="00D3184B"/>
    <w:rsid w:val="00D31A02"/>
    <w:rsid w:val="00D32169"/>
    <w:rsid w:val="00D321ED"/>
    <w:rsid w:val="00D3271E"/>
    <w:rsid w:val="00D329B9"/>
    <w:rsid w:val="00D32DD1"/>
    <w:rsid w:val="00D32FE2"/>
    <w:rsid w:val="00D3323C"/>
    <w:rsid w:val="00D33456"/>
    <w:rsid w:val="00D33512"/>
    <w:rsid w:val="00D336EE"/>
    <w:rsid w:val="00D3388F"/>
    <w:rsid w:val="00D3396F"/>
    <w:rsid w:val="00D33B7E"/>
    <w:rsid w:val="00D33CCB"/>
    <w:rsid w:val="00D33D26"/>
    <w:rsid w:val="00D33D4D"/>
    <w:rsid w:val="00D3432F"/>
    <w:rsid w:val="00D34828"/>
    <w:rsid w:val="00D34982"/>
    <w:rsid w:val="00D34A0B"/>
    <w:rsid w:val="00D34AFE"/>
    <w:rsid w:val="00D34DC0"/>
    <w:rsid w:val="00D34E2C"/>
    <w:rsid w:val="00D356AF"/>
    <w:rsid w:val="00D3578F"/>
    <w:rsid w:val="00D36234"/>
    <w:rsid w:val="00D36371"/>
    <w:rsid w:val="00D36C49"/>
    <w:rsid w:val="00D36EEC"/>
    <w:rsid w:val="00D37401"/>
    <w:rsid w:val="00D4055B"/>
    <w:rsid w:val="00D40D10"/>
    <w:rsid w:val="00D4138B"/>
    <w:rsid w:val="00D41770"/>
    <w:rsid w:val="00D41830"/>
    <w:rsid w:val="00D41B27"/>
    <w:rsid w:val="00D41E3C"/>
    <w:rsid w:val="00D41E6D"/>
    <w:rsid w:val="00D41F7E"/>
    <w:rsid w:val="00D420D1"/>
    <w:rsid w:val="00D421A0"/>
    <w:rsid w:val="00D4236A"/>
    <w:rsid w:val="00D42DCF"/>
    <w:rsid w:val="00D4334E"/>
    <w:rsid w:val="00D43389"/>
    <w:rsid w:val="00D437D8"/>
    <w:rsid w:val="00D43C58"/>
    <w:rsid w:val="00D43E3C"/>
    <w:rsid w:val="00D4402A"/>
    <w:rsid w:val="00D44737"/>
    <w:rsid w:val="00D44805"/>
    <w:rsid w:val="00D44994"/>
    <w:rsid w:val="00D45729"/>
    <w:rsid w:val="00D45DCB"/>
    <w:rsid w:val="00D45DF3"/>
    <w:rsid w:val="00D46174"/>
    <w:rsid w:val="00D46436"/>
    <w:rsid w:val="00D4679A"/>
    <w:rsid w:val="00D469D5"/>
    <w:rsid w:val="00D46D9F"/>
    <w:rsid w:val="00D47481"/>
    <w:rsid w:val="00D47DD0"/>
    <w:rsid w:val="00D5010A"/>
    <w:rsid w:val="00D50183"/>
    <w:rsid w:val="00D50643"/>
    <w:rsid w:val="00D50B74"/>
    <w:rsid w:val="00D50CA9"/>
    <w:rsid w:val="00D50E8C"/>
    <w:rsid w:val="00D51038"/>
    <w:rsid w:val="00D5140C"/>
    <w:rsid w:val="00D51523"/>
    <w:rsid w:val="00D5186E"/>
    <w:rsid w:val="00D519A9"/>
    <w:rsid w:val="00D51AC2"/>
    <w:rsid w:val="00D51AF2"/>
    <w:rsid w:val="00D51BFB"/>
    <w:rsid w:val="00D51C28"/>
    <w:rsid w:val="00D51D12"/>
    <w:rsid w:val="00D52071"/>
    <w:rsid w:val="00D52308"/>
    <w:rsid w:val="00D53233"/>
    <w:rsid w:val="00D53260"/>
    <w:rsid w:val="00D53280"/>
    <w:rsid w:val="00D53459"/>
    <w:rsid w:val="00D5362B"/>
    <w:rsid w:val="00D53FB4"/>
    <w:rsid w:val="00D54140"/>
    <w:rsid w:val="00D542BB"/>
    <w:rsid w:val="00D5499B"/>
    <w:rsid w:val="00D54C5C"/>
    <w:rsid w:val="00D54E95"/>
    <w:rsid w:val="00D55072"/>
    <w:rsid w:val="00D551B5"/>
    <w:rsid w:val="00D552A6"/>
    <w:rsid w:val="00D5532C"/>
    <w:rsid w:val="00D55542"/>
    <w:rsid w:val="00D55908"/>
    <w:rsid w:val="00D55BA5"/>
    <w:rsid w:val="00D55DA8"/>
    <w:rsid w:val="00D55DBC"/>
    <w:rsid w:val="00D55F98"/>
    <w:rsid w:val="00D568BB"/>
    <w:rsid w:val="00D56C09"/>
    <w:rsid w:val="00D56DB2"/>
    <w:rsid w:val="00D56FEE"/>
    <w:rsid w:val="00D5747F"/>
    <w:rsid w:val="00D57495"/>
    <w:rsid w:val="00D574DC"/>
    <w:rsid w:val="00D574FA"/>
    <w:rsid w:val="00D577D1"/>
    <w:rsid w:val="00D5786A"/>
    <w:rsid w:val="00D6045D"/>
    <w:rsid w:val="00D60878"/>
    <w:rsid w:val="00D60B66"/>
    <w:rsid w:val="00D60C8D"/>
    <w:rsid w:val="00D61374"/>
    <w:rsid w:val="00D6168A"/>
    <w:rsid w:val="00D616A5"/>
    <w:rsid w:val="00D61C7D"/>
    <w:rsid w:val="00D61DCC"/>
    <w:rsid w:val="00D61FF0"/>
    <w:rsid w:val="00D6211D"/>
    <w:rsid w:val="00D62C97"/>
    <w:rsid w:val="00D62D82"/>
    <w:rsid w:val="00D62EA8"/>
    <w:rsid w:val="00D630AA"/>
    <w:rsid w:val="00D630C4"/>
    <w:rsid w:val="00D631D8"/>
    <w:rsid w:val="00D633FD"/>
    <w:rsid w:val="00D63517"/>
    <w:rsid w:val="00D63862"/>
    <w:rsid w:val="00D63B75"/>
    <w:rsid w:val="00D645CD"/>
    <w:rsid w:val="00D64B8C"/>
    <w:rsid w:val="00D64F65"/>
    <w:rsid w:val="00D65298"/>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C73"/>
    <w:rsid w:val="00D70CC0"/>
    <w:rsid w:val="00D7103F"/>
    <w:rsid w:val="00D71559"/>
    <w:rsid w:val="00D71BC1"/>
    <w:rsid w:val="00D71EF4"/>
    <w:rsid w:val="00D722EE"/>
    <w:rsid w:val="00D7258E"/>
    <w:rsid w:val="00D725B1"/>
    <w:rsid w:val="00D72EB7"/>
    <w:rsid w:val="00D72EFA"/>
    <w:rsid w:val="00D72FFD"/>
    <w:rsid w:val="00D7356F"/>
    <w:rsid w:val="00D73587"/>
    <w:rsid w:val="00D738F2"/>
    <w:rsid w:val="00D73EBB"/>
    <w:rsid w:val="00D74010"/>
    <w:rsid w:val="00D74184"/>
    <w:rsid w:val="00D7451E"/>
    <w:rsid w:val="00D751FB"/>
    <w:rsid w:val="00D754D6"/>
    <w:rsid w:val="00D75D32"/>
    <w:rsid w:val="00D760E2"/>
    <w:rsid w:val="00D761AA"/>
    <w:rsid w:val="00D76BA4"/>
    <w:rsid w:val="00D76D7B"/>
    <w:rsid w:val="00D76EFB"/>
    <w:rsid w:val="00D76FAE"/>
    <w:rsid w:val="00D777D7"/>
    <w:rsid w:val="00D77849"/>
    <w:rsid w:val="00D77909"/>
    <w:rsid w:val="00D80967"/>
    <w:rsid w:val="00D80AB8"/>
    <w:rsid w:val="00D80C8D"/>
    <w:rsid w:val="00D80FC2"/>
    <w:rsid w:val="00D810A3"/>
    <w:rsid w:val="00D81666"/>
    <w:rsid w:val="00D81792"/>
    <w:rsid w:val="00D817DA"/>
    <w:rsid w:val="00D81938"/>
    <w:rsid w:val="00D819B1"/>
    <w:rsid w:val="00D81B86"/>
    <w:rsid w:val="00D8219B"/>
    <w:rsid w:val="00D822FA"/>
    <w:rsid w:val="00D82494"/>
    <w:rsid w:val="00D82663"/>
    <w:rsid w:val="00D82915"/>
    <w:rsid w:val="00D82B77"/>
    <w:rsid w:val="00D83052"/>
    <w:rsid w:val="00D830D2"/>
    <w:rsid w:val="00D83284"/>
    <w:rsid w:val="00D832FC"/>
    <w:rsid w:val="00D8394B"/>
    <w:rsid w:val="00D83AE9"/>
    <w:rsid w:val="00D84814"/>
    <w:rsid w:val="00D84936"/>
    <w:rsid w:val="00D84AEE"/>
    <w:rsid w:val="00D84BB5"/>
    <w:rsid w:val="00D84DFD"/>
    <w:rsid w:val="00D8506E"/>
    <w:rsid w:val="00D857B8"/>
    <w:rsid w:val="00D85B5D"/>
    <w:rsid w:val="00D85D87"/>
    <w:rsid w:val="00D85E14"/>
    <w:rsid w:val="00D86D0E"/>
    <w:rsid w:val="00D86E3E"/>
    <w:rsid w:val="00D8711C"/>
    <w:rsid w:val="00D87175"/>
    <w:rsid w:val="00D8790D"/>
    <w:rsid w:val="00D87ABF"/>
    <w:rsid w:val="00D87B11"/>
    <w:rsid w:val="00D90489"/>
    <w:rsid w:val="00D9068E"/>
    <w:rsid w:val="00D90CD3"/>
    <w:rsid w:val="00D91666"/>
    <w:rsid w:val="00D919E6"/>
    <w:rsid w:val="00D91BE1"/>
    <w:rsid w:val="00D92689"/>
    <w:rsid w:val="00D92C29"/>
    <w:rsid w:val="00D93015"/>
    <w:rsid w:val="00D931CC"/>
    <w:rsid w:val="00D93238"/>
    <w:rsid w:val="00D932C2"/>
    <w:rsid w:val="00D936E2"/>
    <w:rsid w:val="00D937BC"/>
    <w:rsid w:val="00D93BD6"/>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CF7"/>
    <w:rsid w:val="00D96FA5"/>
    <w:rsid w:val="00D97083"/>
    <w:rsid w:val="00D97099"/>
    <w:rsid w:val="00D97678"/>
    <w:rsid w:val="00D97884"/>
    <w:rsid w:val="00D97EC9"/>
    <w:rsid w:val="00DA0A7F"/>
    <w:rsid w:val="00DA141E"/>
    <w:rsid w:val="00DA1C30"/>
    <w:rsid w:val="00DA1C31"/>
    <w:rsid w:val="00DA20BC"/>
    <w:rsid w:val="00DA23FD"/>
    <w:rsid w:val="00DA2ED7"/>
    <w:rsid w:val="00DA2F5F"/>
    <w:rsid w:val="00DA3D98"/>
    <w:rsid w:val="00DA3E7A"/>
    <w:rsid w:val="00DA3F83"/>
    <w:rsid w:val="00DA430C"/>
    <w:rsid w:val="00DA4482"/>
    <w:rsid w:val="00DA4633"/>
    <w:rsid w:val="00DA4A1A"/>
    <w:rsid w:val="00DA4F19"/>
    <w:rsid w:val="00DA5216"/>
    <w:rsid w:val="00DA54F5"/>
    <w:rsid w:val="00DA5583"/>
    <w:rsid w:val="00DA55E5"/>
    <w:rsid w:val="00DA5625"/>
    <w:rsid w:val="00DA5A87"/>
    <w:rsid w:val="00DA5E1D"/>
    <w:rsid w:val="00DA615D"/>
    <w:rsid w:val="00DA6598"/>
    <w:rsid w:val="00DA6A5D"/>
    <w:rsid w:val="00DA6BCB"/>
    <w:rsid w:val="00DA6C0F"/>
    <w:rsid w:val="00DA6D83"/>
    <w:rsid w:val="00DA702F"/>
    <w:rsid w:val="00DA766F"/>
    <w:rsid w:val="00DA7EAA"/>
    <w:rsid w:val="00DA7F8A"/>
    <w:rsid w:val="00DB0022"/>
    <w:rsid w:val="00DB0176"/>
    <w:rsid w:val="00DB02AE"/>
    <w:rsid w:val="00DB0404"/>
    <w:rsid w:val="00DB05B0"/>
    <w:rsid w:val="00DB071D"/>
    <w:rsid w:val="00DB0D88"/>
    <w:rsid w:val="00DB11F8"/>
    <w:rsid w:val="00DB120C"/>
    <w:rsid w:val="00DB155B"/>
    <w:rsid w:val="00DB174D"/>
    <w:rsid w:val="00DB18D5"/>
    <w:rsid w:val="00DB18F8"/>
    <w:rsid w:val="00DB1E08"/>
    <w:rsid w:val="00DB1F2A"/>
    <w:rsid w:val="00DB1F65"/>
    <w:rsid w:val="00DB1FB2"/>
    <w:rsid w:val="00DB21A9"/>
    <w:rsid w:val="00DB22DC"/>
    <w:rsid w:val="00DB2306"/>
    <w:rsid w:val="00DB2311"/>
    <w:rsid w:val="00DB2363"/>
    <w:rsid w:val="00DB25FA"/>
    <w:rsid w:val="00DB297F"/>
    <w:rsid w:val="00DB29FE"/>
    <w:rsid w:val="00DB2CF7"/>
    <w:rsid w:val="00DB3153"/>
    <w:rsid w:val="00DB317A"/>
    <w:rsid w:val="00DB3B82"/>
    <w:rsid w:val="00DB4310"/>
    <w:rsid w:val="00DB485D"/>
    <w:rsid w:val="00DB4D3C"/>
    <w:rsid w:val="00DB5473"/>
    <w:rsid w:val="00DB56CF"/>
    <w:rsid w:val="00DB573E"/>
    <w:rsid w:val="00DB582B"/>
    <w:rsid w:val="00DB5DED"/>
    <w:rsid w:val="00DB63D0"/>
    <w:rsid w:val="00DB6815"/>
    <w:rsid w:val="00DB691A"/>
    <w:rsid w:val="00DB6C80"/>
    <w:rsid w:val="00DB6CB4"/>
    <w:rsid w:val="00DB7F1E"/>
    <w:rsid w:val="00DC020F"/>
    <w:rsid w:val="00DC0346"/>
    <w:rsid w:val="00DC04AC"/>
    <w:rsid w:val="00DC0CED"/>
    <w:rsid w:val="00DC1050"/>
    <w:rsid w:val="00DC1260"/>
    <w:rsid w:val="00DC1327"/>
    <w:rsid w:val="00DC1350"/>
    <w:rsid w:val="00DC144A"/>
    <w:rsid w:val="00DC18FB"/>
    <w:rsid w:val="00DC25A6"/>
    <w:rsid w:val="00DC285F"/>
    <w:rsid w:val="00DC3237"/>
    <w:rsid w:val="00DC3480"/>
    <w:rsid w:val="00DC3811"/>
    <w:rsid w:val="00DC41A4"/>
    <w:rsid w:val="00DC41C3"/>
    <w:rsid w:val="00DC456A"/>
    <w:rsid w:val="00DC460D"/>
    <w:rsid w:val="00DC4948"/>
    <w:rsid w:val="00DC4FEA"/>
    <w:rsid w:val="00DC5672"/>
    <w:rsid w:val="00DC5F10"/>
    <w:rsid w:val="00DC60A2"/>
    <w:rsid w:val="00DC65E6"/>
    <w:rsid w:val="00DC6600"/>
    <w:rsid w:val="00DC67BD"/>
    <w:rsid w:val="00DC6924"/>
    <w:rsid w:val="00DC71F2"/>
    <w:rsid w:val="00DC721A"/>
    <w:rsid w:val="00DC7388"/>
    <w:rsid w:val="00DC796E"/>
    <w:rsid w:val="00DD00D5"/>
    <w:rsid w:val="00DD0358"/>
    <w:rsid w:val="00DD040A"/>
    <w:rsid w:val="00DD0783"/>
    <w:rsid w:val="00DD0A35"/>
    <w:rsid w:val="00DD0C70"/>
    <w:rsid w:val="00DD0CDC"/>
    <w:rsid w:val="00DD0F2F"/>
    <w:rsid w:val="00DD12C9"/>
    <w:rsid w:val="00DD13CC"/>
    <w:rsid w:val="00DD143D"/>
    <w:rsid w:val="00DD1B6A"/>
    <w:rsid w:val="00DD1FDC"/>
    <w:rsid w:val="00DD2025"/>
    <w:rsid w:val="00DD22EA"/>
    <w:rsid w:val="00DD23A0"/>
    <w:rsid w:val="00DD2557"/>
    <w:rsid w:val="00DD26AC"/>
    <w:rsid w:val="00DD2EFB"/>
    <w:rsid w:val="00DD301D"/>
    <w:rsid w:val="00DD36D6"/>
    <w:rsid w:val="00DD37B6"/>
    <w:rsid w:val="00DD3937"/>
    <w:rsid w:val="00DD3EF5"/>
    <w:rsid w:val="00DD413D"/>
    <w:rsid w:val="00DD4870"/>
    <w:rsid w:val="00DD48C1"/>
    <w:rsid w:val="00DD4A6E"/>
    <w:rsid w:val="00DD4FAE"/>
    <w:rsid w:val="00DD5223"/>
    <w:rsid w:val="00DD532E"/>
    <w:rsid w:val="00DD53FA"/>
    <w:rsid w:val="00DD5784"/>
    <w:rsid w:val="00DD5D03"/>
    <w:rsid w:val="00DD5F08"/>
    <w:rsid w:val="00DD5F42"/>
    <w:rsid w:val="00DD617B"/>
    <w:rsid w:val="00DD6470"/>
    <w:rsid w:val="00DD64E6"/>
    <w:rsid w:val="00DD6694"/>
    <w:rsid w:val="00DD6EED"/>
    <w:rsid w:val="00DD70C0"/>
    <w:rsid w:val="00DD7619"/>
    <w:rsid w:val="00DD7972"/>
    <w:rsid w:val="00DD7A76"/>
    <w:rsid w:val="00DD7B1B"/>
    <w:rsid w:val="00DE09F7"/>
    <w:rsid w:val="00DE0BC4"/>
    <w:rsid w:val="00DE0C8E"/>
    <w:rsid w:val="00DE0E59"/>
    <w:rsid w:val="00DE0F66"/>
    <w:rsid w:val="00DE0F6C"/>
    <w:rsid w:val="00DE17F2"/>
    <w:rsid w:val="00DE1BB0"/>
    <w:rsid w:val="00DE219B"/>
    <w:rsid w:val="00DE27B4"/>
    <w:rsid w:val="00DE33BD"/>
    <w:rsid w:val="00DE34C9"/>
    <w:rsid w:val="00DE3E67"/>
    <w:rsid w:val="00DE401B"/>
    <w:rsid w:val="00DE415B"/>
    <w:rsid w:val="00DE4638"/>
    <w:rsid w:val="00DE48EF"/>
    <w:rsid w:val="00DE4B50"/>
    <w:rsid w:val="00DE509C"/>
    <w:rsid w:val="00DE52E3"/>
    <w:rsid w:val="00DE58AA"/>
    <w:rsid w:val="00DE6167"/>
    <w:rsid w:val="00DE676C"/>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9B3"/>
    <w:rsid w:val="00DF0BF4"/>
    <w:rsid w:val="00DF179D"/>
    <w:rsid w:val="00DF1AC5"/>
    <w:rsid w:val="00DF1E9C"/>
    <w:rsid w:val="00DF2AB2"/>
    <w:rsid w:val="00DF2C4C"/>
    <w:rsid w:val="00DF2D4A"/>
    <w:rsid w:val="00DF2F1A"/>
    <w:rsid w:val="00DF386F"/>
    <w:rsid w:val="00DF447B"/>
    <w:rsid w:val="00DF4572"/>
    <w:rsid w:val="00DF4658"/>
    <w:rsid w:val="00DF47EC"/>
    <w:rsid w:val="00DF4CA9"/>
    <w:rsid w:val="00DF530E"/>
    <w:rsid w:val="00DF5502"/>
    <w:rsid w:val="00DF5547"/>
    <w:rsid w:val="00DF57AC"/>
    <w:rsid w:val="00DF5833"/>
    <w:rsid w:val="00DF5CE2"/>
    <w:rsid w:val="00DF5D78"/>
    <w:rsid w:val="00DF64AC"/>
    <w:rsid w:val="00DF68EB"/>
    <w:rsid w:val="00DF6C8B"/>
    <w:rsid w:val="00DF6F17"/>
    <w:rsid w:val="00DF718E"/>
    <w:rsid w:val="00DF7560"/>
    <w:rsid w:val="00DF77BB"/>
    <w:rsid w:val="00DF78FA"/>
    <w:rsid w:val="00DF7B7D"/>
    <w:rsid w:val="00DF7DF3"/>
    <w:rsid w:val="00E000C2"/>
    <w:rsid w:val="00E002F1"/>
    <w:rsid w:val="00E00549"/>
    <w:rsid w:val="00E00653"/>
    <w:rsid w:val="00E0082C"/>
    <w:rsid w:val="00E011D1"/>
    <w:rsid w:val="00E01DAA"/>
    <w:rsid w:val="00E0217C"/>
    <w:rsid w:val="00E023E5"/>
    <w:rsid w:val="00E02432"/>
    <w:rsid w:val="00E0256C"/>
    <w:rsid w:val="00E02AF0"/>
    <w:rsid w:val="00E02B9E"/>
    <w:rsid w:val="00E02C19"/>
    <w:rsid w:val="00E031F6"/>
    <w:rsid w:val="00E03325"/>
    <w:rsid w:val="00E03472"/>
    <w:rsid w:val="00E0370B"/>
    <w:rsid w:val="00E04022"/>
    <w:rsid w:val="00E0446A"/>
    <w:rsid w:val="00E045D2"/>
    <w:rsid w:val="00E045F0"/>
    <w:rsid w:val="00E04A41"/>
    <w:rsid w:val="00E0560D"/>
    <w:rsid w:val="00E05825"/>
    <w:rsid w:val="00E06C70"/>
    <w:rsid w:val="00E06D43"/>
    <w:rsid w:val="00E07100"/>
    <w:rsid w:val="00E0728F"/>
    <w:rsid w:val="00E0755C"/>
    <w:rsid w:val="00E075A0"/>
    <w:rsid w:val="00E078D4"/>
    <w:rsid w:val="00E07C57"/>
    <w:rsid w:val="00E10099"/>
    <w:rsid w:val="00E1019A"/>
    <w:rsid w:val="00E1085C"/>
    <w:rsid w:val="00E10DAE"/>
    <w:rsid w:val="00E11970"/>
    <w:rsid w:val="00E11FC2"/>
    <w:rsid w:val="00E12235"/>
    <w:rsid w:val="00E12ED7"/>
    <w:rsid w:val="00E12F37"/>
    <w:rsid w:val="00E138A6"/>
    <w:rsid w:val="00E13B19"/>
    <w:rsid w:val="00E13C3F"/>
    <w:rsid w:val="00E13DB6"/>
    <w:rsid w:val="00E145C0"/>
    <w:rsid w:val="00E146EB"/>
    <w:rsid w:val="00E14A7E"/>
    <w:rsid w:val="00E1503A"/>
    <w:rsid w:val="00E15108"/>
    <w:rsid w:val="00E151E1"/>
    <w:rsid w:val="00E15D4A"/>
    <w:rsid w:val="00E1637E"/>
    <w:rsid w:val="00E16684"/>
    <w:rsid w:val="00E16850"/>
    <w:rsid w:val="00E16B10"/>
    <w:rsid w:val="00E16C42"/>
    <w:rsid w:val="00E17619"/>
    <w:rsid w:val="00E17805"/>
    <w:rsid w:val="00E20097"/>
    <w:rsid w:val="00E2032F"/>
    <w:rsid w:val="00E20639"/>
    <w:rsid w:val="00E20979"/>
    <w:rsid w:val="00E20F79"/>
    <w:rsid w:val="00E211EA"/>
    <w:rsid w:val="00E21277"/>
    <w:rsid w:val="00E21278"/>
    <w:rsid w:val="00E22CCD"/>
    <w:rsid w:val="00E22D67"/>
    <w:rsid w:val="00E22DD0"/>
    <w:rsid w:val="00E22EFF"/>
    <w:rsid w:val="00E23583"/>
    <w:rsid w:val="00E23A11"/>
    <w:rsid w:val="00E23E42"/>
    <w:rsid w:val="00E23FB7"/>
    <w:rsid w:val="00E24640"/>
    <w:rsid w:val="00E24703"/>
    <w:rsid w:val="00E247AF"/>
    <w:rsid w:val="00E24A27"/>
    <w:rsid w:val="00E2508C"/>
    <w:rsid w:val="00E25647"/>
    <w:rsid w:val="00E2573A"/>
    <w:rsid w:val="00E2588F"/>
    <w:rsid w:val="00E25F89"/>
    <w:rsid w:val="00E26268"/>
    <w:rsid w:val="00E267E6"/>
    <w:rsid w:val="00E269FF"/>
    <w:rsid w:val="00E270A7"/>
    <w:rsid w:val="00E27104"/>
    <w:rsid w:val="00E27D6A"/>
    <w:rsid w:val="00E27FCD"/>
    <w:rsid w:val="00E30249"/>
    <w:rsid w:val="00E303C3"/>
    <w:rsid w:val="00E305FE"/>
    <w:rsid w:val="00E30CC0"/>
    <w:rsid w:val="00E30F44"/>
    <w:rsid w:val="00E31F74"/>
    <w:rsid w:val="00E31FC5"/>
    <w:rsid w:val="00E323D3"/>
    <w:rsid w:val="00E329CF"/>
    <w:rsid w:val="00E32A9F"/>
    <w:rsid w:val="00E32AA0"/>
    <w:rsid w:val="00E32D62"/>
    <w:rsid w:val="00E33507"/>
    <w:rsid w:val="00E33545"/>
    <w:rsid w:val="00E339DC"/>
    <w:rsid w:val="00E33B6B"/>
    <w:rsid w:val="00E33E15"/>
    <w:rsid w:val="00E34295"/>
    <w:rsid w:val="00E3434D"/>
    <w:rsid w:val="00E347C9"/>
    <w:rsid w:val="00E3492F"/>
    <w:rsid w:val="00E34C22"/>
    <w:rsid w:val="00E34E32"/>
    <w:rsid w:val="00E34E3C"/>
    <w:rsid w:val="00E34EFC"/>
    <w:rsid w:val="00E360E6"/>
    <w:rsid w:val="00E361B8"/>
    <w:rsid w:val="00E3640B"/>
    <w:rsid w:val="00E3675F"/>
    <w:rsid w:val="00E3691D"/>
    <w:rsid w:val="00E36A1B"/>
    <w:rsid w:val="00E36D17"/>
    <w:rsid w:val="00E37084"/>
    <w:rsid w:val="00E37363"/>
    <w:rsid w:val="00E37792"/>
    <w:rsid w:val="00E37923"/>
    <w:rsid w:val="00E37994"/>
    <w:rsid w:val="00E4037C"/>
    <w:rsid w:val="00E40C8A"/>
    <w:rsid w:val="00E41257"/>
    <w:rsid w:val="00E41717"/>
    <w:rsid w:val="00E41AAD"/>
    <w:rsid w:val="00E41D2B"/>
    <w:rsid w:val="00E4219F"/>
    <w:rsid w:val="00E42208"/>
    <w:rsid w:val="00E424F2"/>
    <w:rsid w:val="00E42612"/>
    <w:rsid w:val="00E429CB"/>
    <w:rsid w:val="00E429ED"/>
    <w:rsid w:val="00E42AE0"/>
    <w:rsid w:val="00E43084"/>
    <w:rsid w:val="00E43D02"/>
    <w:rsid w:val="00E43F37"/>
    <w:rsid w:val="00E4422E"/>
    <w:rsid w:val="00E4426E"/>
    <w:rsid w:val="00E44BB6"/>
    <w:rsid w:val="00E450ED"/>
    <w:rsid w:val="00E453B1"/>
    <w:rsid w:val="00E4578B"/>
    <w:rsid w:val="00E458FD"/>
    <w:rsid w:val="00E459A6"/>
    <w:rsid w:val="00E45E71"/>
    <w:rsid w:val="00E4614F"/>
    <w:rsid w:val="00E46541"/>
    <w:rsid w:val="00E46BB0"/>
    <w:rsid w:val="00E46C1F"/>
    <w:rsid w:val="00E46CFF"/>
    <w:rsid w:val="00E46D49"/>
    <w:rsid w:val="00E47188"/>
    <w:rsid w:val="00E4761A"/>
    <w:rsid w:val="00E47797"/>
    <w:rsid w:val="00E4791B"/>
    <w:rsid w:val="00E47975"/>
    <w:rsid w:val="00E47AAA"/>
    <w:rsid w:val="00E47E31"/>
    <w:rsid w:val="00E50390"/>
    <w:rsid w:val="00E50599"/>
    <w:rsid w:val="00E507F0"/>
    <w:rsid w:val="00E50AC6"/>
    <w:rsid w:val="00E50F9F"/>
    <w:rsid w:val="00E51B74"/>
    <w:rsid w:val="00E51C05"/>
    <w:rsid w:val="00E51DDD"/>
    <w:rsid w:val="00E51FDD"/>
    <w:rsid w:val="00E52435"/>
    <w:rsid w:val="00E52439"/>
    <w:rsid w:val="00E52501"/>
    <w:rsid w:val="00E525A7"/>
    <w:rsid w:val="00E53122"/>
    <w:rsid w:val="00E532E5"/>
    <w:rsid w:val="00E534E9"/>
    <w:rsid w:val="00E5351B"/>
    <w:rsid w:val="00E53FA9"/>
    <w:rsid w:val="00E5414C"/>
    <w:rsid w:val="00E5421D"/>
    <w:rsid w:val="00E5447C"/>
    <w:rsid w:val="00E545E6"/>
    <w:rsid w:val="00E546AE"/>
    <w:rsid w:val="00E547B3"/>
    <w:rsid w:val="00E549BB"/>
    <w:rsid w:val="00E54F55"/>
    <w:rsid w:val="00E55079"/>
    <w:rsid w:val="00E55837"/>
    <w:rsid w:val="00E558C2"/>
    <w:rsid w:val="00E56468"/>
    <w:rsid w:val="00E56CC7"/>
    <w:rsid w:val="00E56CDB"/>
    <w:rsid w:val="00E56F04"/>
    <w:rsid w:val="00E56F49"/>
    <w:rsid w:val="00E5722D"/>
    <w:rsid w:val="00E5733D"/>
    <w:rsid w:val="00E574CE"/>
    <w:rsid w:val="00E601FB"/>
    <w:rsid w:val="00E6055B"/>
    <w:rsid w:val="00E6074C"/>
    <w:rsid w:val="00E60AB2"/>
    <w:rsid w:val="00E617CE"/>
    <w:rsid w:val="00E61AC3"/>
    <w:rsid w:val="00E61CC0"/>
    <w:rsid w:val="00E6272F"/>
    <w:rsid w:val="00E6275E"/>
    <w:rsid w:val="00E6277B"/>
    <w:rsid w:val="00E62BF7"/>
    <w:rsid w:val="00E63A68"/>
    <w:rsid w:val="00E63BE3"/>
    <w:rsid w:val="00E63F25"/>
    <w:rsid w:val="00E64424"/>
    <w:rsid w:val="00E64C99"/>
    <w:rsid w:val="00E64CD3"/>
    <w:rsid w:val="00E64DB5"/>
    <w:rsid w:val="00E656BC"/>
    <w:rsid w:val="00E65D22"/>
    <w:rsid w:val="00E6603E"/>
    <w:rsid w:val="00E66A6A"/>
    <w:rsid w:val="00E66BE9"/>
    <w:rsid w:val="00E66D5B"/>
    <w:rsid w:val="00E67014"/>
    <w:rsid w:val="00E671C9"/>
    <w:rsid w:val="00E6743F"/>
    <w:rsid w:val="00E674AA"/>
    <w:rsid w:val="00E6758E"/>
    <w:rsid w:val="00E67E23"/>
    <w:rsid w:val="00E70016"/>
    <w:rsid w:val="00E700C8"/>
    <w:rsid w:val="00E7040E"/>
    <w:rsid w:val="00E70539"/>
    <w:rsid w:val="00E7087B"/>
    <w:rsid w:val="00E708DA"/>
    <w:rsid w:val="00E70BC7"/>
    <w:rsid w:val="00E70FBC"/>
    <w:rsid w:val="00E71BC9"/>
    <w:rsid w:val="00E71CA7"/>
    <w:rsid w:val="00E726A8"/>
    <w:rsid w:val="00E729BB"/>
    <w:rsid w:val="00E72C01"/>
    <w:rsid w:val="00E72C1D"/>
    <w:rsid w:val="00E72CDB"/>
    <w:rsid w:val="00E73247"/>
    <w:rsid w:val="00E73B63"/>
    <w:rsid w:val="00E73E00"/>
    <w:rsid w:val="00E741AC"/>
    <w:rsid w:val="00E7422E"/>
    <w:rsid w:val="00E74616"/>
    <w:rsid w:val="00E7475B"/>
    <w:rsid w:val="00E748DB"/>
    <w:rsid w:val="00E7516C"/>
    <w:rsid w:val="00E75174"/>
    <w:rsid w:val="00E751A2"/>
    <w:rsid w:val="00E75347"/>
    <w:rsid w:val="00E75653"/>
    <w:rsid w:val="00E75731"/>
    <w:rsid w:val="00E759F6"/>
    <w:rsid w:val="00E75EBA"/>
    <w:rsid w:val="00E762E2"/>
    <w:rsid w:val="00E763B4"/>
    <w:rsid w:val="00E77574"/>
    <w:rsid w:val="00E77848"/>
    <w:rsid w:val="00E77F4D"/>
    <w:rsid w:val="00E80484"/>
    <w:rsid w:val="00E80514"/>
    <w:rsid w:val="00E80851"/>
    <w:rsid w:val="00E80A19"/>
    <w:rsid w:val="00E80DF4"/>
    <w:rsid w:val="00E80E5B"/>
    <w:rsid w:val="00E8152C"/>
    <w:rsid w:val="00E816C5"/>
    <w:rsid w:val="00E8172B"/>
    <w:rsid w:val="00E81743"/>
    <w:rsid w:val="00E819AA"/>
    <w:rsid w:val="00E819C7"/>
    <w:rsid w:val="00E81CE0"/>
    <w:rsid w:val="00E81E7C"/>
    <w:rsid w:val="00E8224D"/>
    <w:rsid w:val="00E826E0"/>
    <w:rsid w:val="00E82AE0"/>
    <w:rsid w:val="00E82CAB"/>
    <w:rsid w:val="00E832E7"/>
    <w:rsid w:val="00E83332"/>
    <w:rsid w:val="00E8389B"/>
    <w:rsid w:val="00E83C79"/>
    <w:rsid w:val="00E83EB4"/>
    <w:rsid w:val="00E83FE8"/>
    <w:rsid w:val="00E8435D"/>
    <w:rsid w:val="00E84487"/>
    <w:rsid w:val="00E845AF"/>
    <w:rsid w:val="00E84875"/>
    <w:rsid w:val="00E848D1"/>
    <w:rsid w:val="00E8519F"/>
    <w:rsid w:val="00E851CB"/>
    <w:rsid w:val="00E85817"/>
    <w:rsid w:val="00E85CC3"/>
    <w:rsid w:val="00E862C6"/>
    <w:rsid w:val="00E8644A"/>
    <w:rsid w:val="00E866C3"/>
    <w:rsid w:val="00E86B20"/>
    <w:rsid w:val="00E86BDB"/>
    <w:rsid w:val="00E87C44"/>
    <w:rsid w:val="00E87DA9"/>
    <w:rsid w:val="00E87DF6"/>
    <w:rsid w:val="00E87EE1"/>
    <w:rsid w:val="00E90279"/>
    <w:rsid w:val="00E902F1"/>
    <w:rsid w:val="00E90494"/>
    <w:rsid w:val="00E90635"/>
    <w:rsid w:val="00E9063F"/>
    <w:rsid w:val="00E906CB"/>
    <w:rsid w:val="00E909A1"/>
    <w:rsid w:val="00E90BFF"/>
    <w:rsid w:val="00E90D63"/>
    <w:rsid w:val="00E914C4"/>
    <w:rsid w:val="00E914CB"/>
    <w:rsid w:val="00E91F04"/>
    <w:rsid w:val="00E91F35"/>
    <w:rsid w:val="00E92380"/>
    <w:rsid w:val="00E92435"/>
    <w:rsid w:val="00E9269B"/>
    <w:rsid w:val="00E9277D"/>
    <w:rsid w:val="00E9339B"/>
    <w:rsid w:val="00E945D3"/>
    <w:rsid w:val="00E94BDE"/>
    <w:rsid w:val="00E95BA6"/>
    <w:rsid w:val="00E96584"/>
    <w:rsid w:val="00E96755"/>
    <w:rsid w:val="00E97648"/>
    <w:rsid w:val="00E976B8"/>
    <w:rsid w:val="00E976F3"/>
    <w:rsid w:val="00E97823"/>
    <w:rsid w:val="00E97D0D"/>
    <w:rsid w:val="00EA006B"/>
    <w:rsid w:val="00EA04BE"/>
    <w:rsid w:val="00EA0E4A"/>
    <w:rsid w:val="00EA10EF"/>
    <w:rsid w:val="00EA17D4"/>
    <w:rsid w:val="00EA1A54"/>
    <w:rsid w:val="00EA2226"/>
    <w:rsid w:val="00EA2558"/>
    <w:rsid w:val="00EA26FC"/>
    <w:rsid w:val="00EA2E0C"/>
    <w:rsid w:val="00EA359B"/>
    <w:rsid w:val="00EA3B5A"/>
    <w:rsid w:val="00EA3BCD"/>
    <w:rsid w:val="00EA3DEF"/>
    <w:rsid w:val="00EA3E42"/>
    <w:rsid w:val="00EA410E"/>
    <w:rsid w:val="00EA483B"/>
    <w:rsid w:val="00EA4C16"/>
    <w:rsid w:val="00EA4EF2"/>
    <w:rsid w:val="00EA4FD1"/>
    <w:rsid w:val="00EA53C2"/>
    <w:rsid w:val="00EA5510"/>
    <w:rsid w:val="00EA5695"/>
    <w:rsid w:val="00EA5A62"/>
    <w:rsid w:val="00EA5B0A"/>
    <w:rsid w:val="00EA5D89"/>
    <w:rsid w:val="00EA5DF8"/>
    <w:rsid w:val="00EA6361"/>
    <w:rsid w:val="00EA6388"/>
    <w:rsid w:val="00EA65AD"/>
    <w:rsid w:val="00EA679B"/>
    <w:rsid w:val="00EA6D07"/>
    <w:rsid w:val="00EA6E51"/>
    <w:rsid w:val="00EA6EB5"/>
    <w:rsid w:val="00EA7446"/>
    <w:rsid w:val="00EA7FCF"/>
    <w:rsid w:val="00EB03A1"/>
    <w:rsid w:val="00EB06E4"/>
    <w:rsid w:val="00EB07CE"/>
    <w:rsid w:val="00EB0CA3"/>
    <w:rsid w:val="00EB0EE4"/>
    <w:rsid w:val="00EB104F"/>
    <w:rsid w:val="00EB1607"/>
    <w:rsid w:val="00EB16E6"/>
    <w:rsid w:val="00EB1779"/>
    <w:rsid w:val="00EB17BD"/>
    <w:rsid w:val="00EB1B27"/>
    <w:rsid w:val="00EB1CFE"/>
    <w:rsid w:val="00EB1DA8"/>
    <w:rsid w:val="00EB3389"/>
    <w:rsid w:val="00EB3519"/>
    <w:rsid w:val="00EB3524"/>
    <w:rsid w:val="00EB371F"/>
    <w:rsid w:val="00EB3AE2"/>
    <w:rsid w:val="00EB3D28"/>
    <w:rsid w:val="00EB3D62"/>
    <w:rsid w:val="00EB40C7"/>
    <w:rsid w:val="00EB40D5"/>
    <w:rsid w:val="00EB4960"/>
    <w:rsid w:val="00EB4CFF"/>
    <w:rsid w:val="00EB4D19"/>
    <w:rsid w:val="00EB5476"/>
    <w:rsid w:val="00EB56C5"/>
    <w:rsid w:val="00EB57A4"/>
    <w:rsid w:val="00EB5930"/>
    <w:rsid w:val="00EB5DF0"/>
    <w:rsid w:val="00EB5E87"/>
    <w:rsid w:val="00EB615A"/>
    <w:rsid w:val="00EB6501"/>
    <w:rsid w:val="00EB6649"/>
    <w:rsid w:val="00EB681A"/>
    <w:rsid w:val="00EB681C"/>
    <w:rsid w:val="00EB6936"/>
    <w:rsid w:val="00EB6CC6"/>
    <w:rsid w:val="00EB6EE1"/>
    <w:rsid w:val="00EB70B0"/>
    <w:rsid w:val="00EB744C"/>
    <w:rsid w:val="00EB75B7"/>
    <w:rsid w:val="00EB7633"/>
    <w:rsid w:val="00EB7649"/>
    <w:rsid w:val="00EB7736"/>
    <w:rsid w:val="00EB7944"/>
    <w:rsid w:val="00EC019F"/>
    <w:rsid w:val="00EC0C86"/>
    <w:rsid w:val="00EC110F"/>
    <w:rsid w:val="00EC1A3E"/>
    <w:rsid w:val="00EC29C1"/>
    <w:rsid w:val="00EC2A38"/>
    <w:rsid w:val="00EC2AC0"/>
    <w:rsid w:val="00EC2E2D"/>
    <w:rsid w:val="00EC3889"/>
    <w:rsid w:val="00EC3CE4"/>
    <w:rsid w:val="00EC41C7"/>
    <w:rsid w:val="00EC462B"/>
    <w:rsid w:val="00EC4683"/>
    <w:rsid w:val="00EC4723"/>
    <w:rsid w:val="00EC4BE1"/>
    <w:rsid w:val="00EC4D52"/>
    <w:rsid w:val="00EC5432"/>
    <w:rsid w:val="00EC56E0"/>
    <w:rsid w:val="00EC6057"/>
    <w:rsid w:val="00EC6847"/>
    <w:rsid w:val="00EC68FA"/>
    <w:rsid w:val="00EC6AB6"/>
    <w:rsid w:val="00EC71D0"/>
    <w:rsid w:val="00EC7263"/>
    <w:rsid w:val="00EC781D"/>
    <w:rsid w:val="00EC7877"/>
    <w:rsid w:val="00EC7DB6"/>
    <w:rsid w:val="00EC7EF9"/>
    <w:rsid w:val="00ED0309"/>
    <w:rsid w:val="00ED072D"/>
    <w:rsid w:val="00ED091F"/>
    <w:rsid w:val="00ED0A1E"/>
    <w:rsid w:val="00ED0ACF"/>
    <w:rsid w:val="00ED0B0C"/>
    <w:rsid w:val="00ED0BAC"/>
    <w:rsid w:val="00ED0D48"/>
    <w:rsid w:val="00ED162F"/>
    <w:rsid w:val="00ED1733"/>
    <w:rsid w:val="00ED1C8F"/>
    <w:rsid w:val="00ED1DCA"/>
    <w:rsid w:val="00ED1FBB"/>
    <w:rsid w:val="00ED278D"/>
    <w:rsid w:val="00ED2805"/>
    <w:rsid w:val="00ED2D59"/>
    <w:rsid w:val="00ED2E52"/>
    <w:rsid w:val="00ED3024"/>
    <w:rsid w:val="00ED30E1"/>
    <w:rsid w:val="00ED34A2"/>
    <w:rsid w:val="00ED379A"/>
    <w:rsid w:val="00ED3A90"/>
    <w:rsid w:val="00ED3AA1"/>
    <w:rsid w:val="00ED3ABE"/>
    <w:rsid w:val="00ED3F41"/>
    <w:rsid w:val="00ED424C"/>
    <w:rsid w:val="00ED433E"/>
    <w:rsid w:val="00ED4490"/>
    <w:rsid w:val="00ED45A3"/>
    <w:rsid w:val="00ED4ABB"/>
    <w:rsid w:val="00ED54D8"/>
    <w:rsid w:val="00ED550E"/>
    <w:rsid w:val="00ED55EB"/>
    <w:rsid w:val="00ED59AE"/>
    <w:rsid w:val="00ED5A71"/>
    <w:rsid w:val="00ED5D68"/>
    <w:rsid w:val="00ED5FE4"/>
    <w:rsid w:val="00ED6B84"/>
    <w:rsid w:val="00ED71C5"/>
    <w:rsid w:val="00ED7409"/>
    <w:rsid w:val="00ED74FC"/>
    <w:rsid w:val="00ED757D"/>
    <w:rsid w:val="00ED76F5"/>
    <w:rsid w:val="00EE0201"/>
    <w:rsid w:val="00EE0A15"/>
    <w:rsid w:val="00EE0A4B"/>
    <w:rsid w:val="00EE0A71"/>
    <w:rsid w:val="00EE0AD8"/>
    <w:rsid w:val="00EE0EF8"/>
    <w:rsid w:val="00EE10C2"/>
    <w:rsid w:val="00EE123E"/>
    <w:rsid w:val="00EE1491"/>
    <w:rsid w:val="00EE16FA"/>
    <w:rsid w:val="00EE1C43"/>
    <w:rsid w:val="00EE1C6E"/>
    <w:rsid w:val="00EE1ED1"/>
    <w:rsid w:val="00EE20C3"/>
    <w:rsid w:val="00EE275B"/>
    <w:rsid w:val="00EE27B7"/>
    <w:rsid w:val="00EE2AFF"/>
    <w:rsid w:val="00EE2CB7"/>
    <w:rsid w:val="00EE3415"/>
    <w:rsid w:val="00EE35F2"/>
    <w:rsid w:val="00EE3A61"/>
    <w:rsid w:val="00EE3B34"/>
    <w:rsid w:val="00EE3C42"/>
    <w:rsid w:val="00EE3D4F"/>
    <w:rsid w:val="00EE47BF"/>
    <w:rsid w:val="00EE4B5E"/>
    <w:rsid w:val="00EE4DC9"/>
    <w:rsid w:val="00EE4EFE"/>
    <w:rsid w:val="00EE4F04"/>
    <w:rsid w:val="00EE4F57"/>
    <w:rsid w:val="00EE534D"/>
    <w:rsid w:val="00EE5560"/>
    <w:rsid w:val="00EE5823"/>
    <w:rsid w:val="00EE5EAD"/>
    <w:rsid w:val="00EE6B6F"/>
    <w:rsid w:val="00EE6E6F"/>
    <w:rsid w:val="00EE6F1E"/>
    <w:rsid w:val="00EE79D5"/>
    <w:rsid w:val="00EF00DE"/>
    <w:rsid w:val="00EF0348"/>
    <w:rsid w:val="00EF0948"/>
    <w:rsid w:val="00EF14AD"/>
    <w:rsid w:val="00EF18D8"/>
    <w:rsid w:val="00EF1DB5"/>
    <w:rsid w:val="00EF1DD1"/>
    <w:rsid w:val="00EF1F9C"/>
    <w:rsid w:val="00EF248C"/>
    <w:rsid w:val="00EF26FD"/>
    <w:rsid w:val="00EF275D"/>
    <w:rsid w:val="00EF27B1"/>
    <w:rsid w:val="00EF3630"/>
    <w:rsid w:val="00EF3776"/>
    <w:rsid w:val="00EF3E6E"/>
    <w:rsid w:val="00EF3EA0"/>
    <w:rsid w:val="00EF4366"/>
    <w:rsid w:val="00EF443A"/>
    <w:rsid w:val="00EF4513"/>
    <w:rsid w:val="00EF45C4"/>
    <w:rsid w:val="00EF45CE"/>
    <w:rsid w:val="00EF4689"/>
    <w:rsid w:val="00EF4CD6"/>
    <w:rsid w:val="00EF5129"/>
    <w:rsid w:val="00EF55A0"/>
    <w:rsid w:val="00EF5968"/>
    <w:rsid w:val="00EF5A60"/>
    <w:rsid w:val="00EF60B8"/>
    <w:rsid w:val="00EF63D1"/>
    <w:rsid w:val="00EF6513"/>
    <w:rsid w:val="00EF6683"/>
    <w:rsid w:val="00EF668B"/>
    <w:rsid w:val="00EF6A93"/>
    <w:rsid w:val="00EF7002"/>
    <w:rsid w:val="00EF769B"/>
    <w:rsid w:val="00EF7B20"/>
    <w:rsid w:val="00EF7CE6"/>
    <w:rsid w:val="00F00244"/>
    <w:rsid w:val="00F003AA"/>
    <w:rsid w:val="00F006A5"/>
    <w:rsid w:val="00F00F08"/>
    <w:rsid w:val="00F00F53"/>
    <w:rsid w:val="00F0174F"/>
    <w:rsid w:val="00F021B9"/>
    <w:rsid w:val="00F0252F"/>
    <w:rsid w:val="00F027BA"/>
    <w:rsid w:val="00F03244"/>
    <w:rsid w:val="00F03E79"/>
    <w:rsid w:val="00F03FE5"/>
    <w:rsid w:val="00F0438D"/>
    <w:rsid w:val="00F04562"/>
    <w:rsid w:val="00F045DF"/>
    <w:rsid w:val="00F049B6"/>
    <w:rsid w:val="00F05454"/>
    <w:rsid w:val="00F05993"/>
    <w:rsid w:val="00F05B7C"/>
    <w:rsid w:val="00F0622E"/>
    <w:rsid w:val="00F0628D"/>
    <w:rsid w:val="00F0629A"/>
    <w:rsid w:val="00F06651"/>
    <w:rsid w:val="00F0674A"/>
    <w:rsid w:val="00F06A06"/>
    <w:rsid w:val="00F0703A"/>
    <w:rsid w:val="00F07558"/>
    <w:rsid w:val="00F07DE6"/>
    <w:rsid w:val="00F1056C"/>
    <w:rsid w:val="00F107F1"/>
    <w:rsid w:val="00F109C1"/>
    <w:rsid w:val="00F10FC1"/>
    <w:rsid w:val="00F112FD"/>
    <w:rsid w:val="00F1166A"/>
    <w:rsid w:val="00F11E7A"/>
    <w:rsid w:val="00F11EA2"/>
    <w:rsid w:val="00F11FE8"/>
    <w:rsid w:val="00F12ACD"/>
    <w:rsid w:val="00F12D73"/>
    <w:rsid w:val="00F12F72"/>
    <w:rsid w:val="00F1308B"/>
    <w:rsid w:val="00F131FA"/>
    <w:rsid w:val="00F133A1"/>
    <w:rsid w:val="00F139AE"/>
    <w:rsid w:val="00F13AD7"/>
    <w:rsid w:val="00F13C85"/>
    <w:rsid w:val="00F13ECD"/>
    <w:rsid w:val="00F144A6"/>
    <w:rsid w:val="00F14B86"/>
    <w:rsid w:val="00F14C2B"/>
    <w:rsid w:val="00F14ECA"/>
    <w:rsid w:val="00F14F85"/>
    <w:rsid w:val="00F15042"/>
    <w:rsid w:val="00F15206"/>
    <w:rsid w:val="00F155CE"/>
    <w:rsid w:val="00F156D6"/>
    <w:rsid w:val="00F15BC1"/>
    <w:rsid w:val="00F16070"/>
    <w:rsid w:val="00F1623D"/>
    <w:rsid w:val="00F16442"/>
    <w:rsid w:val="00F168BA"/>
    <w:rsid w:val="00F1735F"/>
    <w:rsid w:val="00F1751C"/>
    <w:rsid w:val="00F176D5"/>
    <w:rsid w:val="00F1778C"/>
    <w:rsid w:val="00F17888"/>
    <w:rsid w:val="00F17EAE"/>
    <w:rsid w:val="00F202AC"/>
    <w:rsid w:val="00F203B0"/>
    <w:rsid w:val="00F204E8"/>
    <w:rsid w:val="00F20703"/>
    <w:rsid w:val="00F20718"/>
    <w:rsid w:val="00F207B0"/>
    <w:rsid w:val="00F20C06"/>
    <w:rsid w:val="00F20EC9"/>
    <w:rsid w:val="00F20EFB"/>
    <w:rsid w:val="00F20FE3"/>
    <w:rsid w:val="00F214F6"/>
    <w:rsid w:val="00F216B7"/>
    <w:rsid w:val="00F21856"/>
    <w:rsid w:val="00F218D4"/>
    <w:rsid w:val="00F22014"/>
    <w:rsid w:val="00F22324"/>
    <w:rsid w:val="00F2250A"/>
    <w:rsid w:val="00F22837"/>
    <w:rsid w:val="00F23005"/>
    <w:rsid w:val="00F23143"/>
    <w:rsid w:val="00F236B0"/>
    <w:rsid w:val="00F23B52"/>
    <w:rsid w:val="00F23BBC"/>
    <w:rsid w:val="00F23EA1"/>
    <w:rsid w:val="00F24406"/>
    <w:rsid w:val="00F244F9"/>
    <w:rsid w:val="00F2455F"/>
    <w:rsid w:val="00F24788"/>
    <w:rsid w:val="00F24BF7"/>
    <w:rsid w:val="00F24E53"/>
    <w:rsid w:val="00F257F0"/>
    <w:rsid w:val="00F25C21"/>
    <w:rsid w:val="00F2633A"/>
    <w:rsid w:val="00F2640F"/>
    <w:rsid w:val="00F26714"/>
    <w:rsid w:val="00F2785E"/>
    <w:rsid w:val="00F27C34"/>
    <w:rsid w:val="00F27E46"/>
    <w:rsid w:val="00F301C2"/>
    <w:rsid w:val="00F301F8"/>
    <w:rsid w:val="00F3023C"/>
    <w:rsid w:val="00F302E1"/>
    <w:rsid w:val="00F302F9"/>
    <w:rsid w:val="00F3035B"/>
    <w:rsid w:val="00F30874"/>
    <w:rsid w:val="00F30BE5"/>
    <w:rsid w:val="00F30F82"/>
    <w:rsid w:val="00F319F3"/>
    <w:rsid w:val="00F31B22"/>
    <w:rsid w:val="00F31B49"/>
    <w:rsid w:val="00F3245A"/>
    <w:rsid w:val="00F32F56"/>
    <w:rsid w:val="00F33238"/>
    <w:rsid w:val="00F33B71"/>
    <w:rsid w:val="00F33D4F"/>
    <w:rsid w:val="00F33D5A"/>
    <w:rsid w:val="00F34019"/>
    <w:rsid w:val="00F3427F"/>
    <w:rsid w:val="00F3440F"/>
    <w:rsid w:val="00F344BE"/>
    <w:rsid w:val="00F34CD6"/>
    <w:rsid w:val="00F35773"/>
    <w:rsid w:val="00F35873"/>
    <w:rsid w:val="00F35920"/>
    <w:rsid w:val="00F3598A"/>
    <w:rsid w:val="00F35C20"/>
    <w:rsid w:val="00F3645B"/>
    <w:rsid w:val="00F36619"/>
    <w:rsid w:val="00F366A5"/>
    <w:rsid w:val="00F36BF7"/>
    <w:rsid w:val="00F36C5F"/>
    <w:rsid w:val="00F36D83"/>
    <w:rsid w:val="00F36DAA"/>
    <w:rsid w:val="00F37259"/>
    <w:rsid w:val="00F3797F"/>
    <w:rsid w:val="00F4019A"/>
    <w:rsid w:val="00F403C5"/>
    <w:rsid w:val="00F405A4"/>
    <w:rsid w:val="00F4083E"/>
    <w:rsid w:val="00F40847"/>
    <w:rsid w:val="00F40CDF"/>
    <w:rsid w:val="00F40FBD"/>
    <w:rsid w:val="00F40FC4"/>
    <w:rsid w:val="00F41631"/>
    <w:rsid w:val="00F41A64"/>
    <w:rsid w:val="00F41B3D"/>
    <w:rsid w:val="00F41C6B"/>
    <w:rsid w:val="00F41F05"/>
    <w:rsid w:val="00F425B6"/>
    <w:rsid w:val="00F42834"/>
    <w:rsid w:val="00F428B2"/>
    <w:rsid w:val="00F42AB7"/>
    <w:rsid w:val="00F430D7"/>
    <w:rsid w:val="00F433BD"/>
    <w:rsid w:val="00F43A8F"/>
    <w:rsid w:val="00F43BE1"/>
    <w:rsid w:val="00F43CE0"/>
    <w:rsid w:val="00F4422C"/>
    <w:rsid w:val="00F44E81"/>
    <w:rsid w:val="00F44EC5"/>
    <w:rsid w:val="00F45B1E"/>
    <w:rsid w:val="00F45E27"/>
    <w:rsid w:val="00F4610D"/>
    <w:rsid w:val="00F4669A"/>
    <w:rsid w:val="00F466AF"/>
    <w:rsid w:val="00F4675C"/>
    <w:rsid w:val="00F469F3"/>
    <w:rsid w:val="00F46A8A"/>
    <w:rsid w:val="00F46B03"/>
    <w:rsid w:val="00F46B7F"/>
    <w:rsid w:val="00F47498"/>
    <w:rsid w:val="00F507A2"/>
    <w:rsid w:val="00F50B31"/>
    <w:rsid w:val="00F51063"/>
    <w:rsid w:val="00F51181"/>
    <w:rsid w:val="00F511C2"/>
    <w:rsid w:val="00F512B2"/>
    <w:rsid w:val="00F51A7B"/>
    <w:rsid w:val="00F51AB7"/>
    <w:rsid w:val="00F51B25"/>
    <w:rsid w:val="00F51F7F"/>
    <w:rsid w:val="00F521D4"/>
    <w:rsid w:val="00F5261C"/>
    <w:rsid w:val="00F5283D"/>
    <w:rsid w:val="00F52ABA"/>
    <w:rsid w:val="00F52B81"/>
    <w:rsid w:val="00F52BC7"/>
    <w:rsid w:val="00F52D2E"/>
    <w:rsid w:val="00F52D80"/>
    <w:rsid w:val="00F52FDA"/>
    <w:rsid w:val="00F53528"/>
    <w:rsid w:val="00F53B67"/>
    <w:rsid w:val="00F53BF4"/>
    <w:rsid w:val="00F54248"/>
    <w:rsid w:val="00F54266"/>
    <w:rsid w:val="00F54451"/>
    <w:rsid w:val="00F5463B"/>
    <w:rsid w:val="00F54C46"/>
    <w:rsid w:val="00F54C56"/>
    <w:rsid w:val="00F55043"/>
    <w:rsid w:val="00F557B1"/>
    <w:rsid w:val="00F56136"/>
    <w:rsid w:val="00F56409"/>
    <w:rsid w:val="00F56557"/>
    <w:rsid w:val="00F568F1"/>
    <w:rsid w:val="00F568FF"/>
    <w:rsid w:val="00F56DCF"/>
    <w:rsid w:val="00F56F69"/>
    <w:rsid w:val="00F56FC1"/>
    <w:rsid w:val="00F57034"/>
    <w:rsid w:val="00F5728E"/>
    <w:rsid w:val="00F575A9"/>
    <w:rsid w:val="00F5782B"/>
    <w:rsid w:val="00F57AE7"/>
    <w:rsid w:val="00F6053E"/>
    <w:rsid w:val="00F605E1"/>
    <w:rsid w:val="00F6080F"/>
    <w:rsid w:val="00F60BE9"/>
    <w:rsid w:val="00F60EBD"/>
    <w:rsid w:val="00F61183"/>
    <w:rsid w:val="00F61A75"/>
    <w:rsid w:val="00F61D0F"/>
    <w:rsid w:val="00F61FD8"/>
    <w:rsid w:val="00F621D9"/>
    <w:rsid w:val="00F62235"/>
    <w:rsid w:val="00F623B7"/>
    <w:rsid w:val="00F624BA"/>
    <w:rsid w:val="00F62B00"/>
    <w:rsid w:val="00F62B0A"/>
    <w:rsid w:val="00F62D85"/>
    <w:rsid w:val="00F62DBF"/>
    <w:rsid w:val="00F62E73"/>
    <w:rsid w:val="00F63FDA"/>
    <w:rsid w:val="00F64122"/>
    <w:rsid w:val="00F641FC"/>
    <w:rsid w:val="00F6448E"/>
    <w:rsid w:val="00F647F7"/>
    <w:rsid w:val="00F64D10"/>
    <w:rsid w:val="00F64EB4"/>
    <w:rsid w:val="00F64F1F"/>
    <w:rsid w:val="00F650F2"/>
    <w:rsid w:val="00F65475"/>
    <w:rsid w:val="00F656AC"/>
    <w:rsid w:val="00F6583C"/>
    <w:rsid w:val="00F6589A"/>
    <w:rsid w:val="00F66A2F"/>
    <w:rsid w:val="00F66F82"/>
    <w:rsid w:val="00F674CA"/>
    <w:rsid w:val="00F674F9"/>
    <w:rsid w:val="00F67559"/>
    <w:rsid w:val="00F6783E"/>
    <w:rsid w:val="00F679EE"/>
    <w:rsid w:val="00F67A34"/>
    <w:rsid w:val="00F67A89"/>
    <w:rsid w:val="00F70559"/>
    <w:rsid w:val="00F709B2"/>
    <w:rsid w:val="00F70DBE"/>
    <w:rsid w:val="00F70E57"/>
    <w:rsid w:val="00F71124"/>
    <w:rsid w:val="00F71371"/>
    <w:rsid w:val="00F7148A"/>
    <w:rsid w:val="00F715A4"/>
    <w:rsid w:val="00F71888"/>
    <w:rsid w:val="00F719CD"/>
    <w:rsid w:val="00F71BB8"/>
    <w:rsid w:val="00F72584"/>
    <w:rsid w:val="00F72773"/>
    <w:rsid w:val="00F7290D"/>
    <w:rsid w:val="00F7302F"/>
    <w:rsid w:val="00F732EC"/>
    <w:rsid w:val="00F73517"/>
    <w:rsid w:val="00F739A0"/>
    <w:rsid w:val="00F73B55"/>
    <w:rsid w:val="00F73D08"/>
    <w:rsid w:val="00F74126"/>
    <w:rsid w:val="00F743D1"/>
    <w:rsid w:val="00F755E6"/>
    <w:rsid w:val="00F756C7"/>
    <w:rsid w:val="00F7586B"/>
    <w:rsid w:val="00F75F2F"/>
    <w:rsid w:val="00F760B6"/>
    <w:rsid w:val="00F76445"/>
    <w:rsid w:val="00F764E9"/>
    <w:rsid w:val="00F7650D"/>
    <w:rsid w:val="00F765FE"/>
    <w:rsid w:val="00F768F4"/>
    <w:rsid w:val="00F769E0"/>
    <w:rsid w:val="00F76A00"/>
    <w:rsid w:val="00F76CBF"/>
    <w:rsid w:val="00F76ECC"/>
    <w:rsid w:val="00F77B9F"/>
    <w:rsid w:val="00F77EE6"/>
    <w:rsid w:val="00F802A1"/>
    <w:rsid w:val="00F80399"/>
    <w:rsid w:val="00F8106C"/>
    <w:rsid w:val="00F812C8"/>
    <w:rsid w:val="00F812E5"/>
    <w:rsid w:val="00F8132D"/>
    <w:rsid w:val="00F8144C"/>
    <w:rsid w:val="00F818AE"/>
    <w:rsid w:val="00F81920"/>
    <w:rsid w:val="00F819E5"/>
    <w:rsid w:val="00F81AFA"/>
    <w:rsid w:val="00F81B20"/>
    <w:rsid w:val="00F81B40"/>
    <w:rsid w:val="00F820C4"/>
    <w:rsid w:val="00F82147"/>
    <w:rsid w:val="00F8223B"/>
    <w:rsid w:val="00F828BF"/>
    <w:rsid w:val="00F82E81"/>
    <w:rsid w:val="00F834B7"/>
    <w:rsid w:val="00F83829"/>
    <w:rsid w:val="00F83BB4"/>
    <w:rsid w:val="00F84069"/>
    <w:rsid w:val="00F8406E"/>
    <w:rsid w:val="00F843D7"/>
    <w:rsid w:val="00F845DB"/>
    <w:rsid w:val="00F84969"/>
    <w:rsid w:val="00F84AA7"/>
    <w:rsid w:val="00F84BCA"/>
    <w:rsid w:val="00F85292"/>
    <w:rsid w:val="00F85330"/>
    <w:rsid w:val="00F85536"/>
    <w:rsid w:val="00F856F8"/>
    <w:rsid w:val="00F85D62"/>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30E"/>
    <w:rsid w:val="00F906D4"/>
    <w:rsid w:val="00F907FA"/>
    <w:rsid w:val="00F90ACB"/>
    <w:rsid w:val="00F90ADB"/>
    <w:rsid w:val="00F90CEE"/>
    <w:rsid w:val="00F90E78"/>
    <w:rsid w:val="00F90F29"/>
    <w:rsid w:val="00F91209"/>
    <w:rsid w:val="00F91335"/>
    <w:rsid w:val="00F91909"/>
    <w:rsid w:val="00F91D7F"/>
    <w:rsid w:val="00F920B5"/>
    <w:rsid w:val="00F9221F"/>
    <w:rsid w:val="00F92271"/>
    <w:rsid w:val="00F92275"/>
    <w:rsid w:val="00F922C9"/>
    <w:rsid w:val="00F9244A"/>
    <w:rsid w:val="00F924FC"/>
    <w:rsid w:val="00F92976"/>
    <w:rsid w:val="00F92B0B"/>
    <w:rsid w:val="00F931C7"/>
    <w:rsid w:val="00F934E3"/>
    <w:rsid w:val="00F93559"/>
    <w:rsid w:val="00F936D6"/>
    <w:rsid w:val="00F9371A"/>
    <w:rsid w:val="00F938A4"/>
    <w:rsid w:val="00F93AA2"/>
    <w:rsid w:val="00F93D72"/>
    <w:rsid w:val="00F93E65"/>
    <w:rsid w:val="00F93F24"/>
    <w:rsid w:val="00F94070"/>
    <w:rsid w:val="00F940AC"/>
    <w:rsid w:val="00F950B5"/>
    <w:rsid w:val="00F9513F"/>
    <w:rsid w:val="00F9544E"/>
    <w:rsid w:val="00F956AC"/>
    <w:rsid w:val="00F95C5E"/>
    <w:rsid w:val="00F95FD1"/>
    <w:rsid w:val="00F9604B"/>
    <w:rsid w:val="00F9663F"/>
    <w:rsid w:val="00F97908"/>
    <w:rsid w:val="00F97B43"/>
    <w:rsid w:val="00FA0180"/>
    <w:rsid w:val="00FA07F8"/>
    <w:rsid w:val="00FA105C"/>
    <w:rsid w:val="00FA12ED"/>
    <w:rsid w:val="00FA12F8"/>
    <w:rsid w:val="00FA13C0"/>
    <w:rsid w:val="00FA1475"/>
    <w:rsid w:val="00FA148A"/>
    <w:rsid w:val="00FA1CFC"/>
    <w:rsid w:val="00FA1DB3"/>
    <w:rsid w:val="00FA1FD1"/>
    <w:rsid w:val="00FA2024"/>
    <w:rsid w:val="00FA2157"/>
    <w:rsid w:val="00FA23AD"/>
    <w:rsid w:val="00FA2541"/>
    <w:rsid w:val="00FA27C8"/>
    <w:rsid w:val="00FA3520"/>
    <w:rsid w:val="00FA3B76"/>
    <w:rsid w:val="00FA459A"/>
    <w:rsid w:val="00FA4C91"/>
    <w:rsid w:val="00FA4CEF"/>
    <w:rsid w:val="00FA4D66"/>
    <w:rsid w:val="00FA5357"/>
    <w:rsid w:val="00FA5800"/>
    <w:rsid w:val="00FA5A4E"/>
    <w:rsid w:val="00FA5B4B"/>
    <w:rsid w:val="00FA66FC"/>
    <w:rsid w:val="00FA7555"/>
    <w:rsid w:val="00FA75E0"/>
    <w:rsid w:val="00FA7668"/>
    <w:rsid w:val="00FA7704"/>
    <w:rsid w:val="00FA790A"/>
    <w:rsid w:val="00FA791F"/>
    <w:rsid w:val="00FA7B55"/>
    <w:rsid w:val="00FB0082"/>
    <w:rsid w:val="00FB012A"/>
    <w:rsid w:val="00FB0161"/>
    <w:rsid w:val="00FB0243"/>
    <w:rsid w:val="00FB0505"/>
    <w:rsid w:val="00FB1527"/>
    <w:rsid w:val="00FB1726"/>
    <w:rsid w:val="00FB2537"/>
    <w:rsid w:val="00FB27C5"/>
    <w:rsid w:val="00FB2C8B"/>
    <w:rsid w:val="00FB312D"/>
    <w:rsid w:val="00FB33DC"/>
    <w:rsid w:val="00FB3672"/>
    <w:rsid w:val="00FB36C3"/>
    <w:rsid w:val="00FB3862"/>
    <w:rsid w:val="00FB3ACF"/>
    <w:rsid w:val="00FB3D17"/>
    <w:rsid w:val="00FB3E03"/>
    <w:rsid w:val="00FB4338"/>
    <w:rsid w:val="00FB477E"/>
    <w:rsid w:val="00FB499C"/>
    <w:rsid w:val="00FB4AC6"/>
    <w:rsid w:val="00FB4C9C"/>
    <w:rsid w:val="00FB4FD5"/>
    <w:rsid w:val="00FB52FA"/>
    <w:rsid w:val="00FB535E"/>
    <w:rsid w:val="00FB5C5F"/>
    <w:rsid w:val="00FB5F8C"/>
    <w:rsid w:val="00FB611A"/>
    <w:rsid w:val="00FB6165"/>
    <w:rsid w:val="00FB648A"/>
    <w:rsid w:val="00FB6807"/>
    <w:rsid w:val="00FB71DA"/>
    <w:rsid w:val="00FB7541"/>
    <w:rsid w:val="00FB7634"/>
    <w:rsid w:val="00FC0150"/>
    <w:rsid w:val="00FC03AB"/>
    <w:rsid w:val="00FC0640"/>
    <w:rsid w:val="00FC0F8A"/>
    <w:rsid w:val="00FC15AC"/>
    <w:rsid w:val="00FC177E"/>
    <w:rsid w:val="00FC1DDD"/>
    <w:rsid w:val="00FC1FEF"/>
    <w:rsid w:val="00FC20F6"/>
    <w:rsid w:val="00FC2787"/>
    <w:rsid w:val="00FC2925"/>
    <w:rsid w:val="00FC2A1B"/>
    <w:rsid w:val="00FC42E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489"/>
    <w:rsid w:val="00FC6B09"/>
    <w:rsid w:val="00FC6CC8"/>
    <w:rsid w:val="00FC706A"/>
    <w:rsid w:val="00FC7528"/>
    <w:rsid w:val="00FC75E5"/>
    <w:rsid w:val="00FC7A20"/>
    <w:rsid w:val="00FC7DF3"/>
    <w:rsid w:val="00FD03F1"/>
    <w:rsid w:val="00FD0572"/>
    <w:rsid w:val="00FD17A4"/>
    <w:rsid w:val="00FD1A97"/>
    <w:rsid w:val="00FD1B4F"/>
    <w:rsid w:val="00FD2916"/>
    <w:rsid w:val="00FD2C9B"/>
    <w:rsid w:val="00FD2D7B"/>
    <w:rsid w:val="00FD37F6"/>
    <w:rsid w:val="00FD39AD"/>
    <w:rsid w:val="00FD3C5C"/>
    <w:rsid w:val="00FD4041"/>
    <w:rsid w:val="00FD4479"/>
    <w:rsid w:val="00FD4589"/>
    <w:rsid w:val="00FD473E"/>
    <w:rsid w:val="00FD479C"/>
    <w:rsid w:val="00FD4842"/>
    <w:rsid w:val="00FD4A72"/>
    <w:rsid w:val="00FD5823"/>
    <w:rsid w:val="00FD5964"/>
    <w:rsid w:val="00FD6059"/>
    <w:rsid w:val="00FD6178"/>
    <w:rsid w:val="00FD6914"/>
    <w:rsid w:val="00FD6BF0"/>
    <w:rsid w:val="00FD6DE7"/>
    <w:rsid w:val="00FD6F01"/>
    <w:rsid w:val="00FD73B6"/>
    <w:rsid w:val="00FD76A2"/>
    <w:rsid w:val="00FD77DC"/>
    <w:rsid w:val="00FD7810"/>
    <w:rsid w:val="00FD78B0"/>
    <w:rsid w:val="00FD7B8E"/>
    <w:rsid w:val="00FD7DF9"/>
    <w:rsid w:val="00FD7E1B"/>
    <w:rsid w:val="00FD7FDC"/>
    <w:rsid w:val="00FE02B0"/>
    <w:rsid w:val="00FE0B51"/>
    <w:rsid w:val="00FE0B78"/>
    <w:rsid w:val="00FE0ED4"/>
    <w:rsid w:val="00FE0F7E"/>
    <w:rsid w:val="00FE1B31"/>
    <w:rsid w:val="00FE1EAB"/>
    <w:rsid w:val="00FE2CC8"/>
    <w:rsid w:val="00FE3465"/>
    <w:rsid w:val="00FE3C80"/>
    <w:rsid w:val="00FE4323"/>
    <w:rsid w:val="00FE4BC3"/>
    <w:rsid w:val="00FE4CCE"/>
    <w:rsid w:val="00FE4DE3"/>
    <w:rsid w:val="00FE65F2"/>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15E1"/>
    <w:rsid w:val="00FF1F74"/>
    <w:rsid w:val="00FF2310"/>
    <w:rsid w:val="00FF27BB"/>
    <w:rsid w:val="00FF2B22"/>
    <w:rsid w:val="00FF2B35"/>
    <w:rsid w:val="00FF2E73"/>
    <w:rsid w:val="00FF2F38"/>
    <w:rsid w:val="00FF3124"/>
    <w:rsid w:val="00FF3B7B"/>
    <w:rsid w:val="00FF3D88"/>
    <w:rsid w:val="00FF3EA6"/>
    <w:rsid w:val="00FF48F9"/>
    <w:rsid w:val="00FF4ABF"/>
    <w:rsid w:val="00FF4AE2"/>
    <w:rsid w:val="00FF4C7C"/>
    <w:rsid w:val="00FF50A8"/>
    <w:rsid w:val="00FF5229"/>
    <w:rsid w:val="00FF571E"/>
    <w:rsid w:val="00FF5860"/>
    <w:rsid w:val="00FF5AD9"/>
    <w:rsid w:val="00FF5AE7"/>
    <w:rsid w:val="00FF5F6E"/>
    <w:rsid w:val="00FF5FC1"/>
    <w:rsid w:val="00FF609A"/>
    <w:rsid w:val="00FF63BA"/>
    <w:rsid w:val="00FF6BD1"/>
    <w:rsid w:val="00FF6CC0"/>
    <w:rsid w:val="00FF6D92"/>
    <w:rsid w:val="00FF7017"/>
    <w:rsid w:val="00FF7512"/>
    <w:rsid w:val="00FF7563"/>
    <w:rsid w:val="00FF7720"/>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4B5E6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12AE"/>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numPr>
        <w:numId w:val="4"/>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A03961"/>
    <w:pPr>
      <w:keepNext/>
      <w:numPr>
        <w:ilvl w:val="1"/>
        <w:numId w:val="4"/>
      </w:numPr>
      <w:spacing w:before="120"/>
      <w:outlineLvl w:val="1"/>
    </w:pPr>
    <w:rPr>
      <w:b/>
      <w:bCs/>
      <w:sz w:val="24"/>
    </w:rPr>
  </w:style>
  <w:style w:type="paragraph" w:styleId="Heading3">
    <w:name w:val="heading 3"/>
    <w:aliases w:val="heading 3,h3"/>
    <w:basedOn w:val="Normal"/>
    <w:next w:val="Normal"/>
    <w:qFormat/>
    <w:rsid w:val="00A03961"/>
    <w:pPr>
      <w:keepNext/>
      <w:numPr>
        <w:ilvl w:val="2"/>
        <w:numId w:val="4"/>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03961"/>
    <w:pPr>
      <w:keepNext/>
      <w:numPr>
        <w:ilvl w:val="3"/>
        <w:numId w:val="4"/>
      </w:numPr>
      <w:spacing w:before="240" w:after="60"/>
      <w:outlineLvl w:val="3"/>
    </w:pPr>
    <w:rPr>
      <w:b/>
      <w:bCs/>
      <w:sz w:val="28"/>
      <w:szCs w:val="28"/>
    </w:rPr>
  </w:style>
  <w:style w:type="paragraph" w:styleId="Heading5">
    <w:name w:val="heading 5"/>
    <w:aliases w:val="h5,Heading5"/>
    <w:basedOn w:val="Normal"/>
    <w:next w:val="Normal"/>
    <w:qFormat/>
    <w:rsid w:val="00A03961"/>
    <w:pPr>
      <w:numPr>
        <w:ilvl w:val="4"/>
        <w:numId w:val="4"/>
      </w:numPr>
      <w:spacing w:before="240" w:after="60"/>
      <w:outlineLvl w:val="4"/>
    </w:pPr>
    <w:rPr>
      <w:b/>
      <w:bCs/>
      <w:i/>
      <w:iCs/>
      <w:sz w:val="26"/>
      <w:szCs w:val="26"/>
    </w:rPr>
  </w:style>
  <w:style w:type="paragraph" w:styleId="Heading6">
    <w:name w:val="heading 6"/>
    <w:basedOn w:val="Normal"/>
    <w:next w:val="Normal"/>
    <w:qFormat/>
    <w:rsid w:val="00A03961"/>
    <w:pPr>
      <w:numPr>
        <w:ilvl w:val="5"/>
        <w:numId w:val="4"/>
      </w:numPr>
      <w:spacing w:before="240" w:after="60"/>
      <w:outlineLvl w:val="5"/>
    </w:pPr>
    <w:rPr>
      <w:b/>
      <w:bCs/>
    </w:rPr>
  </w:style>
  <w:style w:type="paragraph" w:styleId="Heading7">
    <w:name w:val="heading 7"/>
    <w:basedOn w:val="Normal"/>
    <w:next w:val="Normal"/>
    <w:qFormat/>
    <w:rsid w:val="00A03961"/>
    <w:pPr>
      <w:numPr>
        <w:ilvl w:val="6"/>
        <w:numId w:val="4"/>
      </w:numPr>
      <w:spacing w:before="240" w:after="60"/>
      <w:outlineLvl w:val="6"/>
    </w:pPr>
    <w:rPr>
      <w:sz w:val="24"/>
      <w:szCs w:val="24"/>
    </w:rPr>
  </w:style>
  <w:style w:type="paragraph" w:styleId="Heading8">
    <w:name w:val="heading 8"/>
    <w:basedOn w:val="Normal"/>
    <w:next w:val="Normal"/>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qFormat/>
    <w:rsid w:val="00A03961"/>
    <w:pPr>
      <w:numPr>
        <w:ilvl w:val="8"/>
        <w:numId w:val="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tion Char2 Char,Caption Char Char Char Char,Caption Char Char1 Char1,fig and tbl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 ??,?????,????,Lista1,リスト段落,列出段落1,中等深浅网格 1 - 着色 21,列出段落,列表段落,¥¡¡¡¡ì¬º¥¹¥È¶ÎÂä,ÁÐ³ö¶ÎÂä,列表段落1,—ño’i—Ž,¥ê¥¹¥È¶ÎÂä"/>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rsid w:val="00F8144C"/>
    <w:rPr>
      <w:sz w:val="20"/>
      <w:szCs w:val="20"/>
    </w:rPr>
  </w:style>
  <w:style w:type="character" w:customStyle="1" w:styleId="CommentTextChar">
    <w:name w:val="Comment Text Char"/>
    <w:basedOn w:val="DefaultParagraphFont"/>
    <w:link w:val="CommentTex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link w:val="LGTdocChar"/>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SimSun"/>
      <w:szCs w:val="20"/>
      <w:lang w:val="en-GB" w:eastAsia="en-US"/>
    </w:rPr>
  </w:style>
  <w:style w:type="character" w:customStyle="1" w:styleId="ListParagraphChar">
    <w:name w:val="List Paragraph Char"/>
    <w:aliases w:val="- Bullets Char,목록 단락 Char,?? ?? Char,????? Char,???? Char,Lista1 Char,リスト段落 Char,列出段落1 Char,中等深浅网格 1 - 着色 21 Char,列出段落 Char,列表段落 Char,¥¡¡¡¡ì¬º¥¹¥È¶ÎÂä Char,ÁÐ³ö¶ÎÂä Char,列表段落1 Char,—ño’i—Ž Char,¥ê¥¹¥È¶ÎÂä Char"/>
    <w:link w:val="ListParagraph"/>
    <w:uiPriority w:val="34"/>
    <w:qFormat/>
    <w:locked/>
    <w:rsid w:val="00B00416"/>
    <w:rPr>
      <w:rFonts w:ascii="Calibri" w:hAnsi="Calibri" w:cs="Calibri"/>
      <w:sz w:val="22"/>
      <w:szCs w:val="22"/>
    </w:rPr>
  </w:style>
  <w:style w:type="paragraph" w:customStyle="1" w:styleId="Doc-text2">
    <w:name w:val="Doc-text2"/>
    <w:basedOn w:val="Normal"/>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BodyText"/>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Normal"/>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Normal"/>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Normal"/>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DefaultParagraphFont"/>
    <w:link w:val="bullet1"/>
    <w:rsid w:val="009A42D6"/>
    <w:rPr>
      <w:rFonts w:ascii="Times" w:eastAsia="Batang" w:hAnsi="Times"/>
      <w:szCs w:val="24"/>
      <w:lang w:val="en-GB" w:eastAsia="en-US"/>
    </w:rPr>
  </w:style>
  <w:style w:type="paragraph" w:customStyle="1" w:styleId="bullet3">
    <w:name w:val="bullet3"/>
    <w:basedOn w:val="Normal"/>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SimSun"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NoSpacing">
    <w:name w:val="No Spacing"/>
    <w:uiPriority w:val="1"/>
    <w:qFormat/>
    <w:rsid w:val="000D3E3B"/>
    <w:pPr>
      <w:spacing w:beforeLines="50" w:afterLines="50"/>
    </w:pPr>
    <w:rPr>
      <w:rFonts w:eastAsia="SimSun"/>
      <w:b/>
      <w:szCs w:val="22"/>
    </w:rPr>
  </w:style>
  <w:style w:type="paragraph" w:customStyle="1" w:styleId="BodyText0001">
    <w:name w:val="Body Text 0001"/>
    <w:basedOn w:val="Normal"/>
    <w:rsid w:val="00E305FE"/>
    <w:pPr>
      <w:numPr>
        <w:numId w:val="7"/>
      </w:numPr>
      <w:tabs>
        <w:tab w:val="clear" w:pos="720"/>
        <w:tab w:val="left" w:pos="1152"/>
      </w:tabs>
      <w:autoSpaceDE/>
      <w:autoSpaceDN/>
      <w:adjustRightInd/>
      <w:snapToGrid/>
      <w:spacing w:after="0" w:line="480" w:lineRule="auto"/>
      <w:jc w:val="left"/>
    </w:pPr>
    <w:rPr>
      <w:rFonts w:eastAsia="SimSun"/>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150B60"/>
    <w:rPr>
      <w:b/>
      <w:bCs/>
      <w:sz w:val="24"/>
      <w:szCs w:val="22"/>
      <w:lang w:eastAsia="en-US"/>
    </w:rPr>
  </w:style>
  <w:style w:type="paragraph" w:styleId="TOC6">
    <w:name w:val="toc 6"/>
    <w:basedOn w:val="TOC5"/>
    <w:next w:val="Normal"/>
    <w:semiHidden/>
    <w:rsid w:val="00CB2B18"/>
    <w:pPr>
      <w:keepLines/>
      <w:widowControl w:val="0"/>
      <w:tabs>
        <w:tab w:val="right" w:leader="dot" w:pos="9639"/>
      </w:tabs>
      <w:overflowPunct w:val="0"/>
      <w:snapToGrid/>
      <w:spacing w:after="0"/>
      <w:ind w:left="1985" w:right="425" w:hanging="1985"/>
      <w:jc w:val="left"/>
      <w:textAlignment w:val="baseline"/>
    </w:pPr>
    <w:rPr>
      <w:rFonts w:eastAsia="SimSun"/>
      <w:noProof/>
      <w:sz w:val="20"/>
      <w:szCs w:val="20"/>
    </w:rPr>
  </w:style>
  <w:style w:type="paragraph" w:styleId="TOC5">
    <w:name w:val="toc 5"/>
    <w:basedOn w:val="Normal"/>
    <w:next w:val="Normal"/>
    <w:autoRedefine/>
    <w:semiHidden/>
    <w:unhideWhenUsed/>
    <w:rsid w:val="00CB2B18"/>
    <w:pPr>
      <w:spacing w:after="100"/>
      <w:ind w:left="880"/>
    </w:pPr>
  </w:style>
  <w:style w:type="character" w:customStyle="1" w:styleId="fontstyle01">
    <w:name w:val="fontstyle01"/>
    <w:basedOn w:val="DefaultParagraphFont"/>
    <w:rsid w:val="007C094E"/>
    <w:rPr>
      <w:rFonts w:ascii="TimesNewRomanPS-ItalicMT" w:hAnsi="TimesNewRomanPS-ItalicMT"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092966792">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035766727">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88708596">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1657</Words>
  <Characters>9445</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2019-05-04T05:44:00Z</dcterms:created>
  <dcterms:modified xsi:type="dcterms:W3CDTF">2019-05-04T05:48:00Z</dcterms:modified>
</cp:coreProperties>
</file>